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B" w:rsidRPr="00B1748B" w:rsidRDefault="00EF29DC" w:rsidP="00811EF9">
      <w:pPr>
        <w:jc w:val="center"/>
        <w:rPr>
          <w:rFonts w:asciiTheme="majorHAnsi" w:hAnsiTheme="majorHAnsi"/>
          <w:b/>
          <w:sz w:val="24"/>
          <w:szCs w:val="24"/>
        </w:rPr>
      </w:pPr>
      <w:r w:rsidRPr="00B1748B">
        <w:rPr>
          <w:rFonts w:asciiTheme="majorHAnsi" w:hAnsiTheme="majorHAnsi"/>
          <w:b/>
          <w:sz w:val="24"/>
          <w:szCs w:val="24"/>
          <w:lang w:val="en-CA"/>
        </w:rPr>
        <w:fldChar w:fldCharType="begin"/>
      </w:r>
      <w:r w:rsidR="001D27FB" w:rsidRPr="00B1748B">
        <w:rPr>
          <w:rFonts w:asciiTheme="majorHAnsi" w:hAnsiTheme="majorHAnsi"/>
          <w:b/>
          <w:sz w:val="24"/>
          <w:szCs w:val="24"/>
          <w:lang w:val="en-CA"/>
        </w:rPr>
        <w:instrText xml:space="preserve"> SEQ CHAPTER \h \r 1</w:instrText>
      </w:r>
      <w:r w:rsidRPr="00B1748B">
        <w:rPr>
          <w:rFonts w:asciiTheme="majorHAnsi" w:hAnsiTheme="majorHAnsi"/>
          <w:b/>
          <w:sz w:val="24"/>
          <w:szCs w:val="24"/>
          <w:lang w:val="en-CA"/>
        </w:rPr>
        <w:fldChar w:fldCharType="end"/>
      </w:r>
      <w:r w:rsidR="001D27FB" w:rsidRPr="00B1748B">
        <w:rPr>
          <w:rFonts w:asciiTheme="majorHAnsi" w:hAnsiTheme="majorHAnsi"/>
          <w:b/>
          <w:sz w:val="24"/>
          <w:szCs w:val="24"/>
        </w:rPr>
        <w:t>English 3201</w:t>
      </w:r>
    </w:p>
    <w:p w:rsidR="001D27FB" w:rsidRPr="00B1748B" w:rsidRDefault="001D27FB" w:rsidP="001D27FB">
      <w:pPr>
        <w:jc w:val="center"/>
        <w:rPr>
          <w:rFonts w:asciiTheme="majorHAnsi" w:hAnsiTheme="majorHAnsi"/>
          <w:b/>
          <w:sz w:val="24"/>
          <w:szCs w:val="24"/>
        </w:rPr>
      </w:pPr>
      <w:r w:rsidRPr="00B1748B">
        <w:rPr>
          <w:rFonts w:asciiTheme="majorHAnsi" w:hAnsiTheme="majorHAnsi"/>
          <w:b/>
          <w:sz w:val="24"/>
          <w:szCs w:val="24"/>
        </w:rPr>
        <w:t>Mealy Mountain Collegiate</w:t>
      </w:r>
    </w:p>
    <w:p w:rsidR="001D27FB" w:rsidRPr="00B1748B" w:rsidRDefault="00805824" w:rsidP="001D27FB">
      <w:pPr>
        <w:jc w:val="center"/>
        <w:rPr>
          <w:rFonts w:asciiTheme="majorHAnsi" w:hAnsiTheme="majorHAnsi"/>
          <w:b/>
          <w:sz w:val="24"/>
          <w:szCs w:val="24"/>
        </w:rPr>
      </w:pPr>
      <w:r w:rsidRPr="00B1748B">
        <w:rPr>
          <w:rFonts w:asciiTheme="majorHAnsi" w:hAnsiTheme="majorHAnsi"/>
          <w:b/>
          <w:sz w:val="24"/>
          <w:szCs w:val="24"/>
        </w:rPr>
        <w:t>201</w:t>
      </w:r>
      <w:r w:rsidR="009C419E">
        <w:rPr>
          <w:rFonts w:asciiTheme="majorHAnsi" w:hAnsiTheme="majorHAnsi"/>
          <w:b/>
          <w:sz w:val="24"/>
          <w:szCs w:val="24"/>
        </w:rPr>
        <w:t>6</w:t>
      </w:r>
      <w:r w:rsidR="002B1746" w:rsidRPr="00B1748B">
        <w:rPr>
          <w:rFonts w:asciiTheme="majorHAnsi" w:hAnsiTheme="majorHAnsi"/>
          <w:b/>
          <w:sz w:val="24"/>
          <w:szCs w:val="24"/>
        </w:rPr>
        <w:t>-201</w:t>
      </w:r>
      <w:r w:rsidR="009C419E">
        <w:rPr>
          <w:rFonts w:asciiTheme="majorHAnsi" w:hAnsiTheme="majorHAnsi"/>
          <w:b/>
          <w:sz w:val="24"/>
          <w:szCs w:val="24"/>
        </w:rPr>
        <w:t>7</w:t>
      </w:r>
    </w:p>
    <w:p w:rsidR="00811EF9" w:rsidRPr="00A33B14" w:rsidRDefault="00811EF9" w:rsidP="001D27FB">
      <w:pPr>
        <w:jc w:val="center"/>
        <w:rPr>
          <w:rFonts w:asciiTheme="majorHAnsi" w:hAnsiTheme="majorHAnsi"/>
          <w:sz w:val="24"/>
          <w:szCs w:val="24"/>
        </w:rPr>
      </w:pPr>
    </w:p>
    <w:p w:rsidR="001D27FB" w:rsidRDefault="001D27FB" w:rsidP="001D27FB">
      <w:pPr>
        <w:tabs>
          <w:tab w:val="left" w:pos="720"/>
          <w:tab w:val="left" w:pos="1440"/>
          <w:tab w:val="left" w:pos="2160"/>
        </w:tabs>
        <w:ind w:left="2160" w:hanging="2160"/>
        <w:rPr>
          <w:rFonts w:asciiTheme="majorHAnsi" w:hAnsiTheme="majorHAnsi"/>
          <w:sz w:val="22"/>
          <w:szCs w:val="22"/>
        </w:rPr>
      </w:pPr>
      <w:r w:rsidRPr="00A33B14">
        <w:rPr>
          <w:rFonts w:asciiTheme="majorHAnsi" w:hAnsiTheme="majorHAnsi"/>
          <w:b/>
          <w:bCs/>
          <w:sz w:val="22"/>
          <w:szCs w:val="22"/>
        </w:rPr>
        <w:t>Course Overview:</w:t>
      </w:r>
      <w:r w:rsidRPr="00A33B14">
        <w:rPr>
          <w:rFonts w:asciiTheme="majorHAnsi" w:hAnsiTheme="majorHAnsi"/>
          <w:sz w:val="22"/>
          <w:szCs w:val="22"/>
        </w:rPr>
        <w:t xml:space="preserve"> </w:t>
      </w:r>
      <w:r w:rsidRPr="00A33B14">
        <w:rPr>
          <w:rFonts w:asciiTheme="majorHAnsi" w:hAnsiTheme="majorHAnsi"/>
          <w:sz w:val="22"/>
          <w:szCs w:val="22"/>
        </w:rPr>
        <w:tab/>
      </w:r>
    </w:p>
    <w:p w:rsidR="00164845" w:rsidRPr="00A33B14" w:rsidRDefault="00164845" w:rsidP="001D27FB">
      <w:pPr>
        <w:tabs>
          <w:tab w:val="left" w:pos="720"/>
          <w:tab w:val="left" w:pos="1440"/>
          <w:tab w:val="left" w:pos="2160"/>
        </w:tabs>
        <w:ind w:left="2160" w:hanging="2160"/>
        <w:rPr>
          <w:rFonts w:asciiTheme="majorHAnsi" w:hAnsiTheme="majorHAnsi"/>
          <w:sz w:val="22"/>
          <w:szCs w:val="22"/>
        </w:rPr>
      </w:pPr>
    </w:p>
    <w:p w:rsidR="001D27FB" w:rsidRDefault="001D27FB" w:rsidP="008B0A97">
      <w:pPr>
        <w:tabs>
          <w:tab w:val="left" w:pos="720"/>
          <w:tab w:val="left" w:pos="1440"/>
          <w:tab w:val="left" w:pos="2160"/>
        </w:tabs>
        <w:rPr>
          <w:rFonts w:asciiTheme="majorHAnsi" w:hAnsiTheme="majorHAnsi"/>
          <w:sz w:val="22"/>
          <w:szCs w:val="22"/>
        </w:rPr>
      </w:pPr>
      <w:r w:rsidRPr="00A33B14">
        <w:rPr>
          <w:rFonts w:asciiTheme="majorHAnsi" w:hAnsiTheme="majorHAnsi"/>
          <w:sz w:val="22"/>
          <w:szCs w:val="22"/>
        </w:rPr>
        <w:t xml:space="preserve">English 3201 is an academic course which forms part </w:t>
      </w:r>
      <w:r w:rsidR="008B0A97" w:rsidRPr="00A33B14">
        <w:rPr>
          <w:rFonts w:asciiTheme="majorHAnsi" w:hAnsiTheme="majorHAnsi"/>
          <w:sz w:val="22"/>
          <w:szCs w:val="22"/>
        </w:rPr>
        <w:t xml:space="preserve">of the </w:t>
      </w:r>
      <w:r w:rsidR="008B0A97" w:rsidRPr="0092441E">
        <w:rPr>
          <w:rFonts w:asciiTheme="majorHAnsi" w:hAnsiTheme="majorHAnsi"/>
          <w:i/>
          <w:sz w:val="22"/>
          <w:szCs w:val="22"/>
        </w:rPr>
        <w:t xml:space="preserve">Atlantic Canada </w:t>
      </w:r>
      <w:r w:rsidR="008575E0" w:rsidRPr="0092441E">
        <w:rPr>
          <w:rFonts w:asciiTheme="majorHAnsi" w:hAnsiTheme="majorHAnsi"/>
          <w:i/>
          <w:sz w:val="22"/>
          <w:szCs w:val="22"/>
        </w:rPr>
        <w:t>Framework</w:t>
      </w:r>
      <w:r w:rsidRPr="0092441E">
        <w:rPr>
          <w:rFonts w:asciiTheme="majorHAnsi" w:hAnsiTheme="majorHAnsi"/>
          <w:i/>
          <w:sz w:val="22"/>
          <w:szCs w:val="22"/>
        </w:rPr>
        <w:t xml:space="preserve"> </w:t>
      </w:r>
      <w:r w:rsidR="0092441E" w:rsidRPr="0092441E">
        <w:rPr>
          <w:rFonts w:asciiTheme="majorHAnsi" w:hAnsiTheme="majorHAnsi"/>
          <w:i/>
          <w:sz w:val="22"/>
          <w:szCs w:val="22"/>
        </w:rPr>
        <w:t>for Essential Graduation Learning in School (1997)</w:t>
      </w:r>
      <w:r w:rsidR="0092441E">
        <w:rPr>
          <w:rFonts w:asciiTheme="majorHAnsi" w:hAnsiTheme="majorHAnsi"/>
          <w:i/>
          <w:sz w:val="22"/>
          <w:szCs w:val="22"/>
        </w:rPr>
        <w:t>.</w:t>
      </w:r>
      <w:r w:rsidR="0092441E">
        <w:rPr>
          <w:rFonts w:asciiTheme="majorHAnsi" w:hAnsiTheme="majorHAnsi"/>
          <w:sz w:val="22"/>
          <w:szCs w:val="22"/>
        </w:rPr>
        <w:t xml:space="preserve">  It</w:t>
      </w:r>
      <w:r w:rsidRPr="00A33B14">
        <w:rPr>
          <w:rFonts w:asciiTheme="majorHAnsi" w:hAnsiTheme="majorHAnsi"/>
          <w:sz w:val="22"/>
          <w:szCs w:val="22"/>
        </w:rPr>
        <w:t xml:space="preserve"> is designed for students whose goals include post-secondary</w:t>
      </w:r>
      <w:r w:rsidR="008B0A97" w:rsidRPr="00A33B14">
        <w:rPr>
          <w:rFonts w:asciiTheme="majorHAnsi" w:hAnsiTheme="majorHAnsi"/>
          <w:sz w:val="22"/>
          <w:szCs w:val="22"/>
        </w:rPr>
        <w:t xml:space="preserve"> </w:t>
      </w:r>
      <w:r w:rsidRPr="00A33B14">
        <w:rPr>
          <w:rFonts w:asciiTheme="majorHAnsi" w:hAnsiTheme="majorHAnsi"/>
          <w:sz w:val="22"/>
          <w:szCs w:val="22"/>
        </w:rPr>
        <w:t>academic study. English 3201 emphasizes literary texts and is intended to enable students to be</w:t>
      </w:r>
      <w:r w:rsidR="008B0A97" w:rsidRPr="00A33B14">
        <w:rPr>
          <w:rFonts w:asciiTheme="majorHAnsi" w:hAnsiTheme="majorHAnsi"/>
          <w:sz w:val="22"/>
          <w:szCs w:val="22"/>
        </w:rPr>
        <w:t xml:space="preserve"> </w:t>
      </w:r>
      <w:r w:rsidRPr="00A33B14">
        <w:rPr>
          <w:rFonts w:asciiTheme="majorHAnsi" w:hAnsiTheme="majorHAnsi"/>
          <w:sz w:val="22"/>
          <w:szCs w:val="22"/>
        </w:rPr>
        <w:t>analytical and critical readers and viewers and to respond to complex and sophisticated</w:t>
      </w:r>
      <w:r w:rsidR="008B0A97" w:rsidRPr="00A33B14">
        <w:rPr>
          <w:rFonts w:asciiTheme="majorHAnsi" w:hAnsiTheme="majorHAnsi"/>
          <w:sz w:val="22"/>
          <w:szCs w:val="22"/>
        </w:rPr>
        <w:t xml:space="preserve"> </w:t>
      </w:r>
      <w:r w:rsidRPr="00A33B14">
        <w:rPr>
          <w:rFonts w:asciiTheme="majorHAnsi" w:hAnsiTheme="majorHAnsi"/>
          <w:sz w:val="22"/>
          <w:szCs w:val="22"/>
        </w:rPr>
        <w:t>texts orally and through writing and other ways of representing. Students are required to</w:t>
      </w:r>
      <w:r w:rsidR="008B0A97" w:rsidRPr="00A33B14">
        <w:rPr>
          <w:rFonts w:asciiTheme="majorHAnsi" w:hAnsiTheme="majorHAnsi"/>
          <w:sz w:val="22"/>
          <w:szCs w:val="22"/>
        </w:rPr>
        <w:t xml:space="preserve"> </w:t>
      </w:r>
      <w:r w:rsidRPr="00A33B14">
        <w:rPr>
          <w:rFonts w:asciiTheme="majorHAnsi" w:hAnsiTheme="majorHAnsi"/>
          <w:sz w:val="22"/>
          <w:szCs w:val="22"/>
        </w:rPr>
        <w:t>examine and evaluate ideas and style in material</w:t>
      </w:r>
      <w:r w:rsidR="008B0A97" w:rsidRPr="00A33B14">
        <w:rPr>
          <w:rFonts w:asciiTheme="majorHAnsi" w:hAnsiTheme="majorHAnsi"/>
          <w:sz w:val="22"/>
          <w:szCs w:val="22"/>
        </w:rPr>
        <w:t>s studied and in their own work</w:t>
      </w:r>
      <w:r w:rsidR="00164845">
        <w:rPr>
          <w:rFonts w:asciiTheme="majorHAnsi" w:hAnsiTheme="majorHAnsi"/>
          <w:sz w:val="22"/>
          <w:szCs w:val="22"/>
        </w:rPr>
        <w:t>.</w:t>
      </w:r>
      <w:r w:rsidR="008B0A97" w:rsidRPr="00A33B14">
        <w:rPr>
          <w:rFonts w:asciiTheme="majorHAnsi" w:hAnsiTheme="majorHAnsi"/>
          <w:sz w:val="22"/>
          <w:szCs w:val="22"/>
        </w:rPr>
        <w:t xml:space="preserve"> </w:t>
      </w:r>
      <w:r w:rsidR="00164845">
        <w:rPr>
          <w:rFonts w:asciiTheme="majorHAnsi" w:hAnsiTheme="majorHAnsi"/>
          <w:sz w:val="22"/>
          <w:szCs w:val="22"/>
        </w:rPr>
        <w:t xml:space="preserve">Please see </w:t>
      </w:r>
      <w:r w:rsidRPr="00164845">
        <w:rPr>
          <w:rFonts w:asciiTheme="majorHAnsi" w:hAnsiTheme="majorHAnsi"/>
          <w:i/>
          <w:sz w:val="22"/>
          <w:szCs w:val="22"/>
        </w:rPr>
        <w:t>E</w:t>
      </w:r>
      <w:r w:rsidR="00164845" w:rsidRPr="00164845">
        <w:rPr>
          <w:rFonts w:asciiTheme="majorHAnsi" w:hAnsiTheme="majorHAnsi"/>
          <w:i/>
          <w:sz w:val="22"/>
          <w:szCs w:val="22"/>
        </w:rPr>
        <w:t>nglish 3201: Curriculum Guide 2015</w:t>
      </w:r>
      <w:r w:rsidR="00164845">
        <w:rPr>
          <w:rFonts w:asciiTheme="majorHAnsi" w:hAnsiTheme="majorHAnsi"/>
          <w:sz w:val="22"/>
          <w:szCs w:val="22"/>
        </w:rPr>
        <w:t xml:space="preserve"> for an in-depth explanation of course content and parameters</w:t>
      </w:r>
      <w:r w:rsidR="008B0A97" w:rsidRPr="00A33B14">
        <w:rPr>
          <w:rFonts w:asciiTheme="majorHAnsi" w:hAnsiTheme="majorHAnsi"/>
          <w:sz w:val="22"/>
          <w:szCs w:val="22"/>
        </w:rPr>
        <w:t>.</w:t>
      </w:r>
    </w:p>
    <w:p w:rsidR="002922A9" w:rsidRPr="00A33B14" w:rsidRDefault="002922A9" w:rsidP="008B0A97">
      <w:pPr>
        <w:tabs>
          <w:tab w:val="left" w:pos="720"/>
          <w:tab w:val="left" w:pos="1440"/>
          <w:tab w:val="left" w:pos="2160"/>
        </w:tabs>
        <w:rPr>
          <w:rFonts w:asciiTheme="majorHAnsi" w:hAnsiTheme="majorHAnsi"/>
          <w:sz w:val="22"/>
          <w:szCs w:val="22"/>
        </w:rPr>
      </w:pPr>
    </w:p>
    <w:p w:rsidR="001D27FB" w:rsidRPr="00395845" w:rsidRDefault="001D27FB" w:rsidP="001D27FB">
      <w:pPr>
        <w:rPr>
          <w:rFonts w:asciiTheme="majorHAnsi" w:hAnsiTheme="majorHAnsi"/>
          <w:b/>
          <w:bCs/>
        </w:rPr>
      </w:pPr>
    </w:p>
    <w:p w:rsidR="001D27FB" w:rsidRDefault="001D27FB" w:rsidP="001D27FB">
      <w:pPr>
        <w:tabs>
          <w:tab w:val="left" w:pos="720"/>
          <w:tab w:val="left" w:pos="1440"/>
          <w:tab w:val="left" w:pos="2160"/>
        </w:tabs>
        <w:ind w:left="2160" w:hanging="2160"/>
        <w:rPr>
          <w:rFonts w:asciiTheme="majorHAnsi" w:hAnsiTheme="majorHAnsi"/>
        </w:rPr>
      </w:pPr>
      <w:r w:rsidRPr="00395845">
        <w:rPr>
          <w:rFonts w:asciiTheme="majorHAnsi" w:hAnsiTheme="majorHAnsi"/>
          <w:b/>
          <w:bCs/>
        </w:rPr>
        <w:t>Course Objectives:</w:t>
      </w:r>
      <w:r w:rsidRPr="00395845">
        <w:rPr>
          <w:rFonts w:asciiTheme="majorHAnsi" w:hAnsiTheme="majorHAnsi"/>
        </w:rPr>
        <w:t xml:space="preserve"> </w:t>
      </w:r>
      <w:r w:rsidRPr="00395845">
        <w:rPr>
          <w:rFonts w:asciiTheme="majorHAnsi" w:hAnsiTheme="majorHAnsi"/>
        </w:rPr>
        <w:tab/>
      </w:r>
    </w:p>
    <w:p w:rsidR="001D27FB" w:rsidRDefault="001D27FB" w:rsidP="001D27FB">
      <w:pPr>
        <w:tabs>
          <w:tab w:val="left" w:pos="720"/>
          <w:tab w:val="left" w:pos="1440"/>
          <w:tab w:val="left" w:pos="2160"/>
        </w:tabs>
        <w:ind w:left="2160" w:hanging="2160"/>
        <w:rPr>
          <w:rFonts w:asciiTheme="majorHAnsi" w:hAnsiTheme="majorHAnsi"/>
        </w:rPr>
      </w:pPr>
    </w:p>
    <w:p w:rsidR="001D27FB" w:rsidRPr="00A33B14" w:rsidRDefault="001D27FB" w:rsidP="001D27FB">
      <w:pPr>
        <w:tabs>
          <w:tab w:val="left" w:pos="720"/>
          <w:tab w:val="left" w:pos="1440"/>
          <w:tab w:val="left" w:pos="2160"/>
        </w:tabs>
        <w:ind w:left="2160" w:hanging="2160"/>
        <w:rPr>
          <w:rFonts w:asciiTheme="majorHAnsi" w:hAnsiTheme="majorHAnsi"/>
        </w:rPr>
      </w:pPr>
      <w:r>
        <w:rPr>
          <w:rFonts w:asciiTheme="majorHAnsi" w:hAnsiTheme="majorHAnsi"/>
        </w:rPr>
        <w:tab/>
      </w:r>
      <w:r>
        <w:rPr>
          <w:rFonts w:asciiTheme="majorHAnsi" w:hAnsiTheme="majorHAnsi"/>
        </w:rPr>
        <w:tab/>
      </w:r>
      <w:r w:rsidRPr="00A33B14">
        <w:rPr>
          <w:rFonts w:asciiTheme="majorHAnsi" w:hAnsiTheme="majorHAnsi"/>
        </w:rPr>
        <w:t>The following are the general curriculum outcomes for English language arts found in</w:t>
      </w:r>
    </w:p>
    <w:p w:rsidR="001D27FB" w:rsidRPr="00A33B14" w:rsidRDefault="001D27FB" w:rsidP="001D27FB">
      <w:pPr>
        <w:ind w:left="720" w:firstLine="720"/>
        <w:rPr>
          <w:rFonts w:asciiTheme="majorHAnsi" w:hAnsiTheme="majorHAnsi"/>
        </w:rPr>
      </w:pPr>
      <w:r w:rsidRPr="00A33B14">
        <w:rPr>
          <w:rFonts w:asciiTheme="majorHAnsi" w:hAnsiTheme="majorHAnsi"/>
        </w:rPr>
        <w:t>English 3201: A Curriculum Guide (Department of Education).</w:t>
      </w:r>
    </w:p>
    <w:p w:rsidR="001D27FB" w:rsidRPr="00395845" w:rsidRDefault="001D27FB" w:rsidP="001D27FB">
      <w:pPr>
        <w:rPr>
          <w:rFonts w:asciiTheme="majorHAnsi" w:hAnsiTheme="majorHAnsi"/>
          <w:b/>
          <w:bCs/>
        </w:rPr>
      </w:pPr>
    </w:p>
    <w:p w:rsidR="001D27FB" w:rsidRPr="00395845" w:rsidRDefault="001D27FB" w:rsidP="001D27FB">
      <w:pPr>
        <w:rPr>
          <w:rFonts w:asciiTheme="majorHAnsi" w:hAnsiTheme="majorHAnsi"/>
        </w:rPr>
      </w:pPr>
      <w:r w:rsidRPr="00395845">
        <w:rPr>
          <w:rFonts w:asciiTheme="majorHAnsi" w:hAnsiTheme="majorHAnsi"/>
          <w:b/>
          <w:bCs/>
        </w:rPr>
        <w:t>Speaking and Listening</w:t>
      </w:r>
    </w:p>
    <w:p w:rsidR="001D27FB" w:rsidRPr="00395845" w:rsidRDefault="001D27FB" w:rsidP="001D27FB">
      <w:pPr>
        <w:rPr>
          <w:rFonts w:asciiTheme="majorHAnsi" w:hAnsiTheme="majorHAnsi"/>
        </w:rPr>
      </w:pPr>
    </w:p>
    <w:p w:rsidR="001D27FB" w:rsidRPr="00395845" w:rsidRDefault="001D27FB" w:rsidP="001D27FB">
      <w:pPr>
        <w:ind w:left="720" w:firstLine="720"/>
        <w:rPr>
          <w:rFonts w:asciiTheme="majorHAnsi" w:hAnsiTheme="majorHAnsi"/>
        </w:rPr>
      </w:pPr>
      <w:r w:rsidRPr="00395845">
        <w:rPr>
          <w:rFonts w:asciiTheme="majorHAnsi" w:hAnsiTheme="majorHAnsi"/>
        </w:rPr>
        <w:t>• Students will speak and listen to explore, extend, clarify, and reflect on their thoughts,</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ideas</w:t>
      </w:r>
      <w:proofErr w:type="gramEnd"/>
      <w:r w:rsidRPr="00395845">
        <w:rPr>
          <w:rFonts w:asciiTheme="majorHAnsi" w:hAnsiTheme="majorHAnsi"/>
        </w:rPr>
        <w:t>, feelings, and experiences.</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be able to communicate information and ideas effectively and clearly, and to</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respond</w:t>
      </w:r>
      <w:proofErr w:type="gramEnd"/>
      <w:r w:rsidRPr="00395845">
        <w:rPr>
          <w:rFonts w:asciiTheme="majorHAnsi" w:hAnsiTheme="majorHAnsi"/>
        </w:rPr>
        <w:t xml:space="preserve"> personally and critically.</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interact with sensitivity and respect, considering the situation, audience, and</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purpose</w:t>
      </w:r>
      <w:proofErr w:type="gramEnd"/>
      <w:r w:rsidRPr="00395845">
        <w:rPr>
          <w:rFonts w:asciiTheme="majorHAnsi" w:hAnsiTheme="majorHAnsi"/>
        </w:rPr>
        <w:t>.</w:t>
      </w:r>
    </w:p>
    <w:p w:rsidR="001D27FB" w:rsidRPr="00395845" w:rsidRDefault="001D27FB" w:rsidP="001D27FB">
      <w:pPr>
        <w:rPr>
          <w:rFonts w:asciiTheme="majorHAnsi" w:hAnsiTheme="majorHAnsi"/>
          <w:b/>
          <w:bCs/>
        </w:rPr>
      </w:pPr>
    </w:p>
    <w:p w:rsidR="001D27FB" w:rsidRPr="00395845" w:rsidRDefault="001D27FB" w:rsidP="001D27FB">
      <w:pPr>
        <w:rPr>
          <w:rFonts w:asciiTheme="majorHAnsi" w:hAnsiTheme="majorHAnsi"/>
          <w:b/>
          <w:bCs/>
        </w:rPr>
      </w:pPr>
      <w:r w:rsidRPr="00395845">
        <w:rPr>
          <w:rFonts w:asciiTheme="majorHAnsi" w:hAnsiTheme="majorHAnsi"/>
          <w:b/>
          <w:bCs/>
        </w:rPr>
        <w:t>Reading and Viewing</w:t>
      </w:r>
    </w:p>
    <w:p w:rsidR="001D27FB" w:rsidRDefault="001D27FB" w:rsidP="001D27FB">
      <w:pPr>
        <w:rPr>
          <w:rFonts w:asciiTheme="majorHAnsi" w:hAnsiTheme="majorHAnsi"/>
          <w:b/>
          <w:bCs/>
        </w:rPr>
      </w:pPr>
    </w:p>
    <w:p w:rsidR="001D27FB" w:rsidRPr="00395845" w:rsidRDefault="001D27FB" w:rsidP="001D27FB">
      <w:pPr>
        <w:ind w:left="720" w:firstLine="720"/>
        <w:rPr>
          <w:rFonts w:asciiTheme="majorHAnsi" w:hAnsiTheme="majorHAnsi"/>
        </w:rPr>
      </w:pPr>
      <w:r w:rsidRPr="00395845">
        <w:rPr>
          <w:rFonts w:asciiTheme="majorHAnsi" w:hAnsiTheme="majorHAnsi"/>
        </w:rPr>
        <w:t>• Students will be able to select, read, and view with understanding a range of literature,</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information</w:t>
      </w:r>
      <w:proofErr w:type="gramEnd"/>
      <w:r w:rsidRPr="00395845">
        <w:rPr>
          <w:rFonts w:asciiTheme="majorHAnsi" w:hAnsiTheme="majorHAnsi"/>
        </w:rPr>
        <w:t>, media, and visual texts.</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be able to interpret, select, and combine information using a variety of</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strategies</w:t>
      </w:r>
      <w:proofErr w:type="gramEnd"/>
      <w:r w:rsidRPr="00395845">
        <w:rPr>
          <w:rFonts w:asciiTheme="majorHAnsi" w:hAnsiTheme="majorHAnsi"/>
        </w:rPr>
        <w:t>, resources, and technologies.</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respond personally to a range of texts.</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respond critically to a range of texts, applying their understanding of</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language</w:t>
      </w:r>
      <w:proofErr w:type="gramEnd"/>
      <w:r w:rsidRPr="00395845">
        <w:rPr>
          <w:rFonts w:asciiTheme="majorHAnsi" w:hAnsiTheme="majorHAnsi"/>
        </w:rPr>
        <w:t>, form, and genre.</w:t>
      </w:r>
    </w:p>
    <w:p w:rsidR="001D27FB" w:rsidRPr="00395845" w:rsidRDefault="001D27FB" w:rsidP="001D27FB">
      <w:pPr>
        <w:rPr>
          <w:rFonts w:asciiTheme="majorHAnsi" w:hAnsiTheme="majorHAnsi"/>
          <w:b/>
          <w:bCs/>
        </w:rPr>
      </w:pPr>
    </w:p>
    <w:p w:rsidR="001D27FB" w:rsidRPr="00395845" w:rsidRDefault="001D27FB" w:rsidP="001D27FB">
      <w:pPr>
        <w:rPr>
          <w:rFonts w:asciiTheme="majorHAnsi" w:hAnsiTheme="majorHAnsi"/>
          <w:b/>
          <w:bCs/>
        </w:rPr>
      </w:pPr>
      <w:r w:rsidRPr="00395845">
        <w:rPr>
          <w:rFonts w:asciiTheme="majorHAnsi" w:hAnsiTheme="majorHAnsi"/>
          <w:b/>
          <w:bCs/>
        </w:rPr>
        <w:t>Writing and Representing</w:t>
      </w:r>
    </w:p>
    <w:p w:rsidR="001D27FB" w:rsidRPr="00395845" w:rsidRDefault="001D27FB" w:rsidP="001D27FB">
      <w:pPr>
        <w:rPr>
          <w:rFonts w:asciiTheme="majorHAnsi" w:hAnsiTheme="majorHAnsi"/>
        </w:rPr>
      </w:pPr>
    </w:p>
    <w:p w:rsidR="001D27FB" w:rsidRPr="00395845" w:rsidRDefault="001D27FB" w:rsidP="001D27FB">
      <w:pPr>
        <w:ind w:left="720" w:firstLine="720"/>
        <w:rPr>
          <w:rFonts w:asciiTheme="majorHAnsi" w:hAnsiTheme="majorHAnsi"/>
        </w:rPr>
      </w:pPr>
      <w:r w:rsidRPr="00395845">
        <w:rPr>
          <w:rFonts w:asciiTheme="majorHAnsi" w:hAnsiTheme="majorHAnsi"/>
        </w:rPr>
        <w:t>• Students will be able to use writing and other forms of representation to explore, clarify,</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and</w:t>
      </w:r>
      <w:proofErr w:type="gramEnd"/>
      <w:r w:rsidRPr="00395845">
        <w:rPr>
          <w:rFonts w:asciiTheme="majorHAnsi" w:hAnsiTheme="majorHAnsi"/>
        </w:rPr>
        <w:t xml:space="preserve"> reflect on their thoughts, feelings, experiences, and learning; and to use their</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imaginations</w:t>
      </w:r>
      <w:proofErr w:type="gramEnd"/>
      <w:r w:rsidRPr="00395845">
        <w:rPr>
          <w:rFonts w:asciiTheme="majorHAnsi" w:hAnsiTheme="majorHAnsi"/>
        </w:rPr>
        <w:t>.</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be able to create texts collaboratively and independently, using a variety of</w:t>
      </w:r>
    </w:p>
    <w:p w:rsidR="001D27FB" w:rsidRPr="00395845" w:rsidRDefault="001D27FB" w:rsidP="001D27FB">
      <w:pPr>
        <w:ind w:left="720" w:firstLine="720"/>
        <w:rPr>
          <w:rFonts w:asciiTheme="majorHAnsi" w:hAnsiTheme="majorHAnsi"/>
        </w:rPr>
      </w:pPr>
      <w:proofErr w:type="gramStart"/>
      <w:r w:rsidRPr="00395845">
        <w:rPr>
          <w:rFonts w:asciiTheme="majorHAnsi" w:hAnsiTheme="majorHAnsi"/>
        </w:rPr>
        <w:t>forms</w:t>
      </w:r>
      <w:proofErr w:type="gramEnd"/>
      <w:r w:rsidRPr="00395845">
        <w:rPr>
          <w:rFonts w:asciiTheme="majorHAnsi" w:hAnsiTheme="majorHAnsi"/>
        </w:rPr>
        <w:t xml:space="preserve"> for a range of audiences and purposes.</w:t>
      </w:r>
    </w:p>
    <w:p w:rsidR="001D27FB" w:rsidRPr="00395845" w:rsidRDefault="001D27FB" w:rsidP="001D27FB">
      <w:pPr>
        <w:ind w:left="720" w:firstLine="720"/>
        <w:rPr>
          <w:rFonts w:asciiTheme="majorHAnsi" w:hAnsiTheme="majorHAnsi"/>
        </w:rPr>
      </w:pPr>
      <w:r w:rsidRPr="00395845">
        <w:rPr>
          <w:rFonts w:asciiTheme="majorHAnsi" w:hAnsiTheme="majorHAnsi"/>
        </w:rPr>
        <w:t>• Students will use a range of strategies to develop effective writing and media products</w:t>
      </w:r>
    </w:p>
    <w:p w:rsidR="001D27FB" w:rsidRPr="00395845" w:rsidRDefault="001D27FB" w:rsidP="001D27FB">
      <w:pPr>
        <w:ind w:left="720" w:firstLine="720"/>
        <w:rPr>
          <w:rFonts w:asciiTheme="majorHAnsi" w:hAnsiTheme="majorHAnsi" w:cs="Garamond"/>
        </w:rPr>
      </w:pPr>
      <w:proofErr w:type="gramStart"/>
      <w:r w:rsidRPr="00395845">
        <w:rPr>
          <w:rFonts w:asciiTheme="majorHAnsi" w:hAnsiTheme="majorHAnsi"/>
        </w:rPr>
        <w:t>and</w:t>
      </w:r>
      <w:proofErr w:type="gramEnd"/>
      <w:r w:rsidRPr="00395845">
        <w:rPr>
          <w:rFonts w:asciiTheme="majorHAnsi" w:hAnsiTheme="majorHAnsi"/>
        </w:rPr>
        <w:t xml:space="preserve"> to enhance their clarity, precision, and effectiveness</w:t>
      </w:r>
      <w:r w:rsidRPr="00395845">
        <w:rPr>
          <w:rFonts w:asciiTheme="majorHAnsi" w:hAnsiTheme="majorHAnsi" w:cs="Garamond"/>
        </w:rPr>
        <w:t>.</w:t>
      </w:r>
    </w:p>
    <w:p w:rsidR="001D27FB" w:rsidRDefault="001D27FB"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2922A9" w:rsidRDefault="002922A9" w:rsidP="001D27FB">
      <w:pPr>
        <w:rPr>
          <w:rFonts w:asciiTheme="majorHAnsi" w:hAnsiTheme="majorHAnsi" w:cs="TimesNewRoman"/>
          <w:b/>
          <w:bCs/>
        </w:rPr>
      </w:pPr>
    </w:p>
    <w:p w:rsidR="00A33B14" w:rsidRDefault="00A33B14" w:rsidP="001D27FB">
      <w:pPr>
        <w:rPr>
          <w:rFonts w:asciiTheme="majorHAnsi" w:hAnsiTheme="majorHAnsi" w:cs="TimesNewRoman"/>
          <w:b/>
          <w:bCs/>
        </w:rPr>
      </w:pPr>
    </w:p>
    <w:p w:rsidR="00776F8F" w:rsidRDefault="008B0A97" w:rsidP="008B0A97">
      <w:pPr>
        <w:rPr>
          <w:sz w:val="22"/>
          <w:szCs w:val="22"/>
        </w:rPr>
      </w:pPr>
      <w:r w:rsidRPr="00A33B14">
        <w:rPr>
          <w:b/>
          <w:sz w:val="22"/>
          <w:szCs w:val="22"/>
        </w:rPr>
        <w:t>Evaluation:</w:t>
      </w:r>
      <w:r w:rsidR="00776F8F">
        <w:rPr>
          <w:b/>
          <w:sz w:val="22"/>
          <w:szCs w:val="22"/>
        </w:rPr>
        <w:t xml:space="preserve">  </w:t>
      </w:r>
      <w:r w:rsidR="00776F8F">
        <w:rPr>
          <w:sz w:val="22"/>
          <w:szCs w:val="22"/>
        </w:rPr>
        <w:t xml:space="preserve">Assessment and evaluation in English 3201 will focus on </w:t>
      </w:r>
      <w:r w:rsidR="007D5016">
        <w:rPr>
          <w:sz w:val="22"/>
          <w:szCs w:val="22"/>
        </w:rPr>
        <w:t xml:space="preserve">the outcomes related to the preceding six categories, or strands (speaking, listening, reading, viewing, writing, representing) </w:t>
      </w:r>
    </w:p>
    <w:p w:rsidR="00776F8F" w:rsidRPr="007D5016" w:rsidRDefault="00776F8F" w:rsidP="007D5016">
      <w:pPr>
        <w:rPr>
          <w:sz w:val="22"/>
          <w:szCs w:val="22"/>
        </w:rPr>
      </w:pPr>
    </w:p>
    <w:p w:rsidR="008B0A97" w:rsidRPr="00776F8F" w:rsidRDefault="007D5016" w:rsidP="00776F8F">
      <w:pPr>
        <w:rPr>
          <w:sz w:val="22"/>
          <w:szCs w:val="22"/>
        </w:rPr>
      </w:pPr>
      <w:r>
        <w:rPr>
          <w:sz w:val="22"/>
          <w:szCs w:val="22"/>
        </w:rPr>
        <w:t>For a complete explanation, please see t</w:t>
      </w:r>
      <w:r w:rsidR="00776F8F" w:rsidRPr="00776F8F">
        <w:rPr>
          <w:sz w:val="22"/>
          <w:szCs w:val="22"/>
        </w:rPr>
        <w:t>he</w:t>
      </w:r>
      <w:r>
        <w:rPr>
          <w:sz w:val="22"/>
          <w:szCs w:val="22"/>
        </w:rPr>
        <w:t xml:space="preserve"> evaluation plan outlined in the</w:t>
      </w:r>
      <w:r w:rsidR="00776F8F" w:rsidRPr="00776F8F">
        <w:rPr>
          <w:sz w:val="22"/>
          <w:szCs w:val="22"/>
        </w:rPr>
        <w:t xml:space="preserve"> NLESD course descriptor for English 3201.  </w:t>
      </w:r>
      <w:r w:rsidR="00BB5DFB">
        <w:rPr>
          <w:sz w:val="22"/>
          <w:szCs w:val="22"/>
        </w:rPr>
        <w:t>That</w:t>
      </w:r>
      <w:bookmarkStart w:id="0" w:name="_GoBack"/>
      <w:bookmarkEnd w:id="0"/>
      <w:r>
        <w:rPr>
          <w:sz w:val="22"/>
          <w:szCs w:val="22"/>
        </w:rPr>
        <w:t xml:space="preserve"> document outlines </w:t>
      </w:r>
      <w:r w:rsidR="00776F8F" w:rsidRPr="00776F8F">
        <w:rPr>
          <w:sz w:val="22"/>
          <w:szCs w:val="22"/>
        </w:rPr>
        <w:t>percentages all</w:t>
      </w:r>
      <w:r>
        <w:rPr>
          <w:sz w:val="22"/>
          <w:szCs w:val="22"/>
        </w:rPr>
        <w:t xml:space="preserve">otted for each category, as well as examples of the types of assessments that shall be conducted throughout the year.   </w:t>
      </w:r>
    </w:p>
    <w:p w:rsidR="00A33B14" w:rsidRDefault="00A33B14" w:rsidP="001D27FB">
      <w:pPr>
        <w:rPr>
          <w:rFonts w:asciiTheme="majorHAnsi" w:hAnsiTheme="majorHAnsi" w:cs="TimesNewRoman"/>
          <w:b/>
          <w:bCs/>
          <w:sz w:val="22"/>
          <w:szCs w:val="22"/>
        </w:rPr>
      </w:pPr>
    </w:p>
    <w:p w:rsidR="00776F8F" w:rsidRPr="00776F8F" w:rsidRDefault="00776F8F" w:rsidP="001D27FB">
      <w:pPr>
        <w:rPr>
          <w:rFonts w:asciiTheme="majorHAnsi" w:hAnsiTheme="majorHAnsi" w:cs="TimesNewRoman"/>
          <w:b/>
          <w:bCs/>
          <w:sz w:val="22"/>
          <w:szCs w:val="22"/>
        </w:rPr>
      </w:pPr>
      <w:r>
        <w:rPr>
          <w:rFonts w:asciiTheme="majorHAnsi" w:hAnsiTheme="majorHAnsi" w:cs="TimesNewRoman"/>
          <w:b/>
          <w:bCs/>
          <w:i/>
          <w:sz w:val="22"/>
          <w:szCs w:val="22"/>
        </w:rPr>
        <w:t xml:space="preserve">Please Note:  </w:t>
      </w:r>
    </w:p>
    <w:p w:rsidR="00A33B14" w:rsidRDefault="00A33B14" w:rsidP="001D27FB">
      <w:pPr>
        <w:rPr>
          <w:rFonts w:asciiTheme="majorHAnsi" w:hAnsiTheme="majorHAnsi" w:cs="TimesNewRoman"/>
          <w:b/>
          <w:bCs/>
          <w:sz w:val="22"/>
          <w:szCs w:val="22"/>
        </w:rPr>
      </w:pPr>
    </w:p>
    <w:p w:rsidR="001D27FB" w:rsidRPr="00A33B14" w:rsidRDefault="001D27FB" w:rsidP="001D27FB">
      <w:pPr>
        <w:rPr>
          <w:rFonts w:asciiTheme="majorHAnsi" w:hAnsiTheme="majorHAnsi" w:cs="TimesNewRoman"/>
          <w:b/>
          <w:bCs/>
          <w:sz w:val="22"/>
          <w:szCs w:val="22"/>
        </w:rPr>
      </w:pPr>
      <w:r w:rsidRPr="00A33B14">
        <w:rPr>
          <w:rFonts w:asciiTheme="majorHAnsi" w:hAnsiTheme="majorHAnsi" w:cs="TimesNewRoman"/>
          <w:b/>
          <w:bCs/>
          <w:sz w:val="22"/>
          <w:szCs w:val="22"/>
        </w:rPr>
        <w:t>The school mark will account for 50% of the final mark for this course.</w:t>
      </w:r>
      <w:r w:rsidR="00981D49">
        <w:rPr>
          <w:rFonts w:asciiTheme="majorHAnsi" w:hAnsiTheme="majorHAnsi" w:cs="TimesNewRoman"/>
          <w:b/>
          <w:bCs/>
          <w:sz w:val="22"/>
          <w:szCs w:val="22"/>
        </w:rPr>
        <w:t xml:space="preserve">  In addition, there is a </w:t>
      </w:r>
      <w:r w:rsidR="00981D49" w:rsidRPr="00E63F37">
        <w:rPr>
          <w:rFonts w:asciiTheme="majorHAnsi" w:hAnsiTheme="majorHAnsi" w:cs="TimesNewRoman"/>
          <w:b/>
          <w:bCs/>
          <w:i/>
          <w:sz w:val="22"/>
          <w:szCs w:val="22"/>
          <w:u w:val="single"/>
        </w:rPr>
        <w:t>Public Examination</w:t>
      </w:r>
      <w:r w:rsidR="00981D49">
        <w:rPr>
          <w:rFonts w:asciiTheme="majorHAnsi" w:hAnsiTheme="majorHAnsi" w:cs="TimesNewRoman"/>
          <w:b/>
          <w:bCs/>
          <w:sz w:val="22"/>
          <w:szCs w:val="22"/>
        </w:rPr>
        <w:t xml:space="preserve"> in June that will account for the remaining 50%.  </w:t>
      </w:r>
    </w:p>
    <w:p w:rsidR="002922A9" w:rsidRDefault="002922A9" w:rsidP="001D27FB">
      <w:pPr>
        <w:rPr>
          <w:rFonts w:asciiTheme="majorHAnsi" w:hAnsiTheme="majorHAnsi" w:cs="TimesNewRoman"/>
          <w:sz w:val="22"/>
          <w:szCs w:val="22"/>
        </w:rPr>
      </w:pPr>
    </w:p>
    <w:p w:rsidR="002922A9" w:rsidRPr="002922A9" w:rsidRDefault="002922A9" w:rsidP="001D27FB">
      <w:pPr>
        <w:rPr>
          <w:rFonts w:asciiTheme="majorHAnsi" w:hAnsiTheme="majorHAnsi" w:cs="TimesNewRoman"/>
          <w:i/>
          <w:sz w:val="22"/>
          <w:szCs w:val="22"/>
        </w:rPr>
      </w:pPr>
      <w:r>
        <w:rPr>
          <w:rFonts w:asciiTheme="majorHAnsi" w:hAnsiTheme="majorHAnsi" w:cs="TimesNewRoman"/>
          <w:i/>
          <w:sz w:val="22"/>
          <w:szCs w:val="22"/>
        </w:rPr>
        <w:t>Times and dates outli</w:t>
      </w:r>
      <w:r w:rsidR="001E7930">
        <w:rPr>
          <w:rFonts w:asciiTheme="majorHAnsi" w:hAnsiTheme="majorHAnsi" w:cs="TimesNewRoman"/>
          <w:i/>
          <w:sz w:val="22"/>
          <w:szCs w:val="22"/>
        </w:rPr>
        <w:t>ned below are subject to change</w:t>
      </w:r>
    </w:p>
    <w:p w:rsidR="00602D67" w:rsidRDefault="00602D67" w:rsidP="008F2ED4">
      <w:pPr>
        <w:rPr>
          <w:rFonts w:asciiTheme="majorHAnsi" w:hAnsiTheme="majorHAnsi" w:cs="TimesNewRoman"/>
          <w:u w:val="single"/>
        </w:rPr>
      </w:pPr>
    </w:p>
    <w:p w:rsidR="00602D67" w:rsidRDefault="00602D67" w:rsidP="00602D67">
      <w:pPr>
        <w:rPr>
          <w:rFonts w:asciiTheme="majorHAnsi" w:hAnsiTheme="majorHAnsi" w:cs="TimesNewRoman"/>
        </w:rPr>
      </w:pPr>
      <w:r>
        <w:rPr>
          <w:rFonts w:asciiTheme="majorHAnsi" w:hAnsiTheme="majorHAnsi" w:cs="TimesNewRoman"/>
          <w:u w:val="single"/>
        </w:rPr>
        <w:t>Unit 1:</w:t>
      </w:r>
      <w:r>
        <w:rPr>
          <w:rFonts w:asciiTheme="majorHAnsi" w:hAnsiTheme="majorHAnsi" w:cs="TimesNewRoman"/>
        </w:rPr>
        <w:tab/>
      </w:r>
      <w:r>
        <w:rPr>
          <w:rFonts w:asciiTheme="majorHAnsi" w:hAnsiTheme="majorHAnsi" w:cs="TimesNewRoman"/>
        </w:rPr>
        <w:tab/>
      </w:r>
      <w:r w:rsidRPr="00395845">
        <w:rPr>
          <w:rFonts w:asciiTheme="majorHAnsi" w:hAnsiTheme="majorHAnsi" w:cs="TimesNewRoman"/>
          <w:b/>
        </w:rPr>
        <w:t xml:space="preserve">Shakespearean Drama </w:t>
      </w:r>
      <w:r w:rsidRPr="00395845">
        <w:rPr>
          <w:rFonts w:asciiTheme="majorHAnsi" w:hAnsiTheme="majorHAnsi" w:cs="TimesNewRoman"/>
        </w:rPr>
        <w:t>(September</w:t>
      </w:r>
      <w:r>
        <w:rPr>
          <w:rFonts w:asciiTheme="majorHAnsi" w:hAnsiTheme="majorHAnsi" w:cs="TimesNewRoman"/>
        </w:rPr>
        <w:t xml:space="preserve"> </w:t>
      </w:r>
      <w:r w:rsidR="00B46280">
        <w:rPr>
          <w:rFonts w:asciiTheme="majorHAnsi" w:hAnsiTheme="majorHAnsi" w:cs="TimesNewRoman"/>
        </w:rPr>
        <w:t>8</w:t>
      </w:r>
      <w:r w:rsidR="00B46280" w:rsidRPr="00B46280">
        <w:rPr>
          <w:rFonts w:asciiTheme="majorHAnsi" w:hAnsiTheme="majorHAnsi" w:cs="TimesNewRoman"/>
          <w:vertAlign w:val="superscript"/>
        </w:rPr>
        <w:t>th</w:t>
      </w:r>
      <w:r w:rsidR="00B46280">
        <w:rPr>
          <w:rFonts w:asciiTheme="majorHAnsi" w:hAnsiTheme="majorHAnsi" w:cs="TimesNewRoman"/>
        </w:rPr>
        <w:t xml:space="preserve"> </w:t>
      </w:r>
      <w:r>
        <w:rPr>
          <w:rFonts w:asciiTheme="majorHAnsi" w:hAnsiTheme="majorHAnsi" w:cs="TimesNewRoman"/>
        </w:rPr>
        <w:t>–</w:t>
      </w:r>
      <w:r w:rsidR="009C419E">
        <w:rPr>
          <w:rFonts w:asciiTheme="majorHAnsi" w:hAnsiTheme="majorHAnsi" w:cs="TimesNewRoman"/>
        </w:rPr>
        <w:t xml:space="preserve"> October 14</w:t>
      </w:r>
      <w:r w:rsidR="001E7930">
        <w:rPr>
          <w:rFonts w:asciiTheme="majorHAnsi" w:hAnsiTheme="majorHAnsi" w:cs="TimesNewRoman"/>
        </w:rPr>
        <w:t>th</w:t>
      </w:r>
      <w:r w:rsidR="00B46280">
        <w:rPr>
          <w:rFonts w:asciiTheme="majorHAnsi" w:hAnsiTheme="majorHAnsi" w:cs="TimesNewRoman"/>
        </w:rPr>
        <w:t>)</w:t>
      </w:r>
    </w:p>
    <w:p w:rsidR="00602D67" w:rsidRPr="00395845" w:rsidRDefault="00602D67" w:rsidP="00602D67">
      <w:pPr>
        <w:rPr>
          <w:rFonts w:asciiTheme="majorHAnsi" w:hAnsiTheme="majorHAnsi" w:cs="TimesNewRoman"/>
        </w:rPr>
      </w:pPr>
    </w:p>
    <w:p w:rsidR="00602D67" w:rsidRPr="00F80E71" w:rsidRDefault="00B46280" w:rsidP="003372BB">
      <w:pPr>
        <w:ind w:left="720" w:firstLine="720"/>
        <w:rPr>
          <w:rFonts w:asciiTheme="majorHAnsi" w:hAnsiTheme="majorHAnsi" w:cs="TimesNewRoman"/>
        </w:rPr>
      </w:pPr>
      <w:r>
        <w:rPr>
          <w:rFonts w:asciiTheme="majorHAnsi" w:hAnsiTheme="majorHAnsi" w:cs="TimesNewRoman"/>
        </w:rPr>
        <w:t xml:space="preserve">Content includes </w:t>
      </w:r>
      <w:r w:rsidR="00602D67" w:rsidRPr="00395845">
        <w:rPr>
          <w:rFonts w:asciiTheme="majorHAnsi" w:hAnsiTheme="majorHAnsi" w:cs="TimesNewRoman"/>
          <w:i/>
        </w:rPr>
        <w:t>Macbeth</w:t>
      </w:r>
      <w:r w:rsidR="00602D67">
        <w:rPr>
          <w:rFonts w:asciiTheme="majorHAnsi" w:hAnsiTheme="majorHAnsi" w:cs="TimesNewRoman"/>
          <w:i/>
        </w:rPr>
        <w:t xml:space="preserve"> </w:t>
      </w:r>
      <w:r w:rsidR="00602D67">
        <w:rPr>
          <w:rFonts w:asciiTheme="majorHAnsi" w:hAnsiTheme="majorHAnsi" w:cs="TimesNewRoman"/>
        </w:rPr>
        <w:t xml:space="preserve">text, </w:t>
      </w:r>
      <w:r w:rsidR="003372BB">
        <w:rPr>
          <w:rFonts w:asciiTheme="majorHAnsi" w:hAnsiTheme="majorHAnsi" w:cs="TimesNewRoman"/>
        </w:rPr>
        <w:t xml:space="preserve">in-class </w:t>
      </w:r>
      <w:r w:rsidR="00602D67">
        <w:rPr>
          <w:rFonts w:asciiTheme="majorHAnsi" w:hAnsiTheme="majorHAnsi" w:cs="TimesNewRoman"/>
        </w:rPr>
        <w:t>notes and study guides</w:t>
      </w:r>
      <w:r>
        <w:rPr>
          <w:rFonts w:asciiTheme="majorHAnsi" w:hAnsiTheme="majorHAnsi" w:cs="TimesNewRoman"/>
        </w:rPr>
        <w:t xml:space="preserve">.  </w:t>
      </w:r>
    </w:p>
    <w:p w:rsidR="00602D67" w:rsidRPr="00395845" w:rsidRDefault="00602D67" w:rsidP="00602D67">
      <w:pPr>
        <w:rPr>
          <w:rFonts w:asciiTheme="majorHAnsi" w:hAnsiTheme="majorHAnsi" w:cs="TimesNewRoman"/>
          <w:i/>
        </w:rPr>
      </w:pPr>
    </w:p>
    <w:p w:rsidR="00602D67" w:rsidRPr="00395845" w:rsidRDefault="00602D67" w:rsidP="00602D67">
      <w:pPr>
        <w:rPr>
          <w:rFonts w:asciiTheme="majorHAnsi" w:hAnsiTheme="majorHAnsi" w:cs="TimesNewRoman"/>
        </w:rPr>
      </w:pPr>
      <w:r w:rsidRPr="00395845">
        <w:rPr>
          <w:rFonts w:asciiTheme="majorHAnsi" w:hAnsiTheme="majorHAnsi" w:cs="TimesNewRoman"/>
        </w:rPr>
        <w:t xml:space="preserve">Evaluation: </w:t>
      </w:r>
      <w:r w:rsidRPr="00395845">
        <w:rPr>
          <w:rFonts w:asciiTheme="majorHAnsi" w:hAnsiTheme="majorHAnsi" w:cs="TimesNewRoman"/>
        </w:rPr>
        <w:tab/>
      </w:r>
      <w:r>
        <w:rPr>
          <w:rFonts w:asciiTheme="majorHAnsi" w:hAnsiTheme="majorHAnsi" w:cs="TimesNewRoman"/>
        </w:rPr>
        <w:t>Class Assessments</w:t>
      </w:r>
      <w:r w:rsidR="003372BB">
        <w:rPr>
          <w:rFonts w:asciiTheme="majorHAnsi" w:hAnsiTheme="majorHAnsi" w:cs="TimesNewRoman"/>
        </w:rPr>
        <w:t xml:space="preserve"> (including quizzes, study questions, and other suitable content)</w:t>
      </w:r>
    </w:p>
    <w:p w:rsidR="00602D67" w:rsidRPr="00395845" w:rsidRDefault="00602D67" w:rsidP="00602D67">
      <w:pPr>
        <w:ind w:left="720" w:firstLine="720"/>
        <w:rPr>
          <w:rFonts w:asciiTheme="majorHAnsi" w:hAnsiTheme="majorHAnsi" w:cs="TimesNewRoman"/>
        </w:rPr>
      </w:pPr>
      <w:r w:rsidRPr="00395845">
        <w:rPr>
          <w:rFonts w:asciiTheme="majorHAnsi" w:hAnsiTheme="majorHAnsi" w:cs="TimesNewRoman"/>
        </w:rPr>
        <w:t>Macbeth Essay Test (</w:t>
      </w:r>
      <w:r>
        <w:rPr>
          <w:rFonts w:asciiTheme="majorHAnsi" w:hAnsiTheme="majorHAnsi" w:cs="TimesNewRoman"/>
        </w:rPr>
        <w:t xml:space="preserve">tentatively scheduled for October </w:t>
      </w:r>
      <w:r w:rsidR="009C419E">
        <w:rPr>
          <w:rFonts w:asciiTheme="majorHAnsi" w:hAnsiTheme="majorHAnsi" w:cs="TimesNewRoman"/>
        </w:rPr>
        <w:t>13</w:t>
      </w:r>
      <w:r w:rsidR="009C419E" w:rsidRPr="009C419E">
        <w:rPr>
          <w:rFonts w:asciiTheme="majorHAnsi" w:hAnsiTheme="majorHAnsi" w:cs="TimesNewRoman"/>
          <w:vertAlign w:val="superscript"/>
        </w:rPr>
        <w:t>th</w:t>
      </w:r>
      <w:r w:rsidR="009C419E">
        <w:rPr>
          <w:rFonts w:asciiTheme="majorHAnsi" w:hAnsiTheme="majorHAnsi" w:cs="TimesNewRoman"/>
        </w:rPr>
        <w:t xml:space="preserve"> - 14</w:t>
      </w:r>
      <w:r w:rsidR="009C419E" w:rsidRPr="009C419E">
        <w:rPr>
          <w:rFonts w:asciiTheme="majorHAnsi" w:hAnsiTheme="majorHAnsi" w:cs="TimesNewRoman"/>
          <w:vertAlign w:val="superscript"/>
        </w:rPr>
        <w:t>th</w:t>
      </w:r>
      <w:r w:rsidRPr="00395845">
        <w:rPr>
          <w:rFonts w:asciiTheme="majorHAnsi" w:hAnsiTheme="majorHAnsi" w:cs="TimesNewRoman"/>
        </w:rPr>
        <w:t>)</w:t>
      </w:r>
    </w:p>
    <w:p w:rsidR="00602D67" w:rsidRPr="00395845" w:rsidRDefault="00602D67" w:rsidP="00602D67">
      <w:pPr>
        <w:ind w:left="720" w:firstLine="720"/>
        <w:rPr>
          <w:rFonts w:asciiTheme="majorHAnsi" w:hAnsiTheme="majorHAnsi" w:cs="TimesNewRoman"/>
        </w:rPr>
      </w:pPr>
      <w:r w:rsidRPr="00395845">
        <w:rPr>
          <w:rFonts w:asciiTheme="majorHAnsi" w:hAnsiTheme="majorHAnsi" w:cs="TimesNewRoman"/>
        </w:rPr>
        <w:t xml:space="preserve">1 </w:t>
      </w:r>
      <w:r>
        <w:rPr>
          <w:rFonts w:asciiTheme="majorHAnsi" w:hAnsiTheme="majorHAnsi" w:cs="TimesNewRoman"/>
        </w:rPr>
        <w:t>Group/Individual Major Assignment</w:t>
      </w:r>
      <w:r w:rsidR="009C419E">
        <w:rPr>
          <w:rFonts w:asciiTheme="majorHAnsi" w:hAnsiTheme="majorHAnsi" w:cs="TimesNewRoman"/>
        </w:rPr>
        <w:t xml:space="preserve"> (Media / Representing)</w:t>
      </w:r>
      <w:r>
        <w:rPr>
          <w:rFonts w:asciiTheme="majorHAnsi" w:hAnsiTheme="majorHAnsi" w:cs="TimesNewRoman"/>
        </w:rPr>
        <w:t xml:space="preserve"> </w:t>
      </w:r>
    </w:p>
    <w:p w:rsidR="00602D67" w:rsidRDefault="00602D67" w:rsidP="008F2ED4">
      <w:pPr>
        <w:rPr>
          <w:rFonts w:asciiTheme="majorHAnsi" w:hAnsiTheme="majorHAnsi" w:cs="TimesNewRoman"/>
          <w:u w:val="single"/>
        </w:rPr>
      </w:pPr>
    </w:p>
    <w:p w:rsidR="00602D67" w:rsidRDefault="00602D67" w:rsidP="008F2ED4">
      <w:pPr>
        <w:rPr>
          <w:rFonts w:asciiTheme="majorHAnsi" w:hAnsiTheme="majorHAnsi" w:cs="TimesNewRoman"/>
          <w:u w:val="single"/>
        </w:rPr>
      </w:pPr>
    </w:p>
    <w:p w:rsidR="00B46280" w:rsidRPr="00B46280" w:rsidRDefault="00B46280" w:rsidP="00B46280">
      <w:pPr>
        <w:autoSpaceDE/>
        <w:autoSpaceDN/>
        <w:adjustRightInd/>
      </w:pPr>
      <w:r w:rsidRPr="00B46280">
        <w:rPr>
          <w:u w:val="single"/>
        </w:rPr>
        <w:t>Unit 2</w:t>
      </w:r>
      <w:r w:rsidR="00981D49">
        <w:rPr>
          <w:u w:val="single"/>
        </w:rPr>
        <w:t>:</w:t>
      </w:r>
      <w:r w:rsidR="00981D49">
        <w:tab/>
      </w:r>
      <w:r w:rsidRPr="00B46280">
        <w:tab/>
      </w:r>
      <w:r w:rsidRPr="00B46280">
        <w:rPr>
          <w:b/>
        </w:rPr>
        <w:t xml:space="preserve">Visual and Media Literacy </w:t>
      </w:r>
      <w:r w:rsidR="009C419E">
        <w:t>(October 17</w:t>
      </w:r>
      <w:r w:rsidR="001E7930" w:rsidRPr="001E7930">
        <w:rPr>
          <w:vertAlign w:val="superscript"/>
        </w:rPr>
        <w:t>th</w:t>
      </w:r>
      <w:r w:rsidR="001E7930">
        <w:t xml:space="preserve"> </w:t>
      </w:r>
      <w:r>
        <w:t>–</w:t>
      </w:r>
      <w:r w:rsidR="009C419E">
        <w:t>November 4</w:t>
      </w:r>
      <w:r w:rsidR="009C419E" w:rsidRPr="009C419E">
        <w:rPr>
          <w:vertAlign w:val="superscript"/>
        </w:rPr>
        <w:t>th</w:t>
      </w:r>
      <w:r>
        <w:t>).</w:t>
      </w:r>
    </w:p>
    <w:p w:rsidR="00B46280" w:rsidRPr="00B46280" w:rsidRDefault="00B46280" w:rsidP="00B46280">
      <w:pPr>
        <w:autoSpaceDE/>
        <w:autoSpaceDN/>
        <w:adjustRightInd/>
      </w:pPr>
    </w:p>
    <w:p w:rsidR="00B46280" w:rsidRPr="00B46280" w:rsidRDefault="00B46280" w:rsidP="003372BB">
      <w:pPr>
        <w:autoSpaceDE/>
        <w:autoSpaceDN/>
        <w:adjustRightInd/>
        <w:ind w:left="1440"/>
      </w:pPr>
      <w:r w:rsidRPr="00B46280">
        <w:t>Content includes selections from</w:t>
      </w:r>
      <w:r w:rsidR="003372BB">
        <w:rPr>
          <w:i/>
        </w:rPr>
        <w:t xml:space="preserve"> Quest:  A Collection of Various Text Forms</w:t>
      </w:r>
      <w:r w:rsidRPr="00B46280">
        <w:rPr>
          <w:i/>
        </w:rPr>
        <w:t xml:space="preserve">, </w:t>
      </w:r>
      <w:r w:rsidRPr="00B46280">
        <w:t>pertinent notes and study guides,</w:t>
      </w:r>
      <w:r w:rsidRPr="00B46280">
        <w:rPr>
          <w:i/>
        </w:rPr>
        <w:t xml:space="preserve"> </w:t>
      </w:r>
      <w:r w:rsidRPr="00B46280">
        <w:t>as well as teacher and student supplied materials</w:t>
      </w:r>
      <w:r w:rsidR="003372BB">
        <w:t>.</w:t>
      </w:r>
    </w:p>
    <w:p w:rsidR="00B46280" w:rsidRPr="00B46280" w:rsidRDefault="00B46280" w:rsidP="00B46280">
      <w:pPr>
        <w:autoSpaceDE/>
        <w:autoSpaceDN/>
        <w:adjustRightInd/>
      </w:pPr>
    </w:p>
    <w:p w:rsidR="00B46280" w:rsidRPr="00B46280" w:rsidRDefault="00B46280" w:rsidP="003372BB">
      <w:pPr>
        <w:autoSpaceDE/>
        <w:autoSpaceDN/>
        <w:adjustRightInd/>
      </w:pPr>
      <w:r w:rsidRPr="00B46280">
        <w:t>Evaluation:</w:t>
      </w:r>
      <w:r w:rsidR="003372BB">
        <w:tab/>
      </w:r>
      <w:r w:rsidRPr="00B46280">
        <w:t xml:space="preserve">In class analysis (individual and group) and response to given materials </w:t>
      </w:r>
    </w:p>
    <w:p w:rsidR="00B46280" w:rsidRDefault="00B46280" w:rsidP="003372BB">
      <w:pPr>
        <w:autoSpaceDE/>
        <w:autoSpaceDN/>
        <w:adjustRightInd/>
        <w:ind w:left="720" w:firstLine="720"/>
      </w:pPr>
      <w:r w:rsidRPr="00B46280">
        <w:t>One analysis test of a given visual</w:t>
      </w:r>
    </w:p>
    <w:p w:rsidR="009C419E" w:rsidRDefault="009C419E" w:rsidP="003372BB">
      <w:pPr>
        <w:autoSpaceDE/>
        <w:autoSpaceDN/>
        <w:adjustRightInd/>
        <w:ind w:left="720" w:firstLine="720"/>
      </w:pPr>
      <w:r>
        <w:t>One Presentation of a Visual Project (Group / Individual)</w:t>
      </w:r>
    </w:p>
    <w:p w:rsidR="003372BB" w:rsidRDefault="003372BB" w:rsidP="003372BB">
      <w:pPr>
        <w:autoSpaceDE/>
        <w:autoSpaceDN/>
        <w:adjustRightInd/>
      </w:pPr>
    </w:p>
    <w:p w:rsidR="003372BB" w:rsidRPr="003372BB" w:rsidRDefault="003372BB" w:rsidP="003372BB">
      <w:pPr>
        <w:autoSpaceDE/>
        <w:autoSpaceDN/>
        <w:adjustRightInd/>
        <w:rPr>
          <w:u w:val="single"/>
        </w:rPr>
      </w:pPr>
    </w:p>
    <w:p w:rsidR="003372BB" w:rsidRPr="003372BB" w:rsidRDefault="003372BB" w:rsidP="003372BB">
      <w:pPr>
        <w:autoSpaceDE/>
        <w:autoSpaceDN/>
        <w:adjustRightInd/>
      </w:pPr>
      <w:r w:rsidRPr="003372BB">
        <w:rPr>
          <w:u w:val="single"/>
        </w:rPr>
        <w:t>Unit 3</w:t>
      </w:r>
      <w:r w:rsidRPr="003372BB">
        <w:t>:</w:t>
      </w:r>
      <w:r w:rsidRPr="003372BB">
        <w:tab/>
      </w:r>
      <w:r w:rsidRPr="003372BB">
        <w:tab/>
        <w:t xml:space="preserve"> </w:t>
      </w:r>
      <w:r w:rsidRPr="003372BB">
        <w:rPr>
          <w:b/>
          <w:bCs/>
        </w:rPr>
        <w:t xml:space="preserve">Poetry </w:t>
      </w:r>
      <w:r w:rsidR="009C419E">
        <w:t>(November 7</w:t>
      </w:r>
      <w:r w:rsidRPr="003372BB">
        <w:rPr>
          <w:vertAlign w:val="superscript"/>
        </w:rPr>
        <w:t>th</w:t>
      </w:r>
      <w:r>
        <w:t xml:space="preserve"> – </w:t>
      </w:r>
      <w:r w:rsidR="009C419E">
        <w:t>December</w:t>
      </w:r>
      <w:r>
        <w:t xml:space="preserve"> </w:t>
      </w:r>
      <w:r w:rsidR="009C419E">
        <w:t>2</w:t>
      </w:r>
      <w:r w:rsidR="009C419E" w:rsidRPr="009C419E">
        <w:rPr>
          <w:vertAlign w:val="superscript"/>
        </w:rPr>
        <w:t>nd</w:t>
      </w:r>
      <w:r w:rsidRPr="003372BB">
        <w:t>)</w:t>
      </w:r>
    </w:p>
    <w:p w:rsidR="003372BB" w:rsidRPr="003372BB" w:rsidRDefault="003372BB" w:rsidP="003372BB">
      <w:pPr>
        <w:autoSpaceDE/>
        <w:autoSpaceDN/>
        <w:adjustRightInd/>
      </w:pPr>
    </w:p>
    <w:p w:rsidR="003372BB" w:rsidRPr="003372BB" w:rsidRDefault="003372BB" w:rsidP="003372BB">
      <w:pPr>
        <w:autoSpaceDE/>
        <w:autoSpaceDN/>
        <w:adjustRightInd/>
        <w:ind w:left="1440" w:hanging="1440"/>
        <w:rPr>
          <w:iCs/>
        </w:rPr>
      </w:pPr>
      <w:r w:rsidRPr="003372BB">
        <w:tab/>
      </w:r>
      <w:r>
        <w:t xml:space="preserve">Content includes class </w:t>
      </w:r>
      <w:r w:rsidRPr="003372BB">
        <w:rPr>
          <w:iCs/>
        </w:rPr>
        <w:t>text</w:t>
      </w:r>
      <w:r>
        <w:rPr>
          <w:iCs/>
        </w:rPr>
        <w:t>book -</w:t>
      </w:r>
      <w:r w:rsidRPr="003372BB">
        <w:rPr>
          <w:i/>
        </w:rPr>
        <w:t xml:space="preserve"> </w:t>
      </w:r>
      <w:r w:rsidRPr="003372BB">
        <w:rPr>
          <w:i/>
          <w:iCs/>
        </w:rPr>
        <w:t>Quest:  A Collection of Various Text Forms</w:t>
      </w:r>
      <w:r>
        <w:rPr>
          <w:iCs/>
        </w:rPr>
        <w:t xml:space="preserve"> -</w:t>
      </w:r>
      <w:r w:rsidRPr="003372BB">
        <w:rPr>
          <w:iCs/>
        </w:rPr>
        <w:t xml:space="preserve"> other relevant materials and selections provided in-class</w:t>
      </w:r>
    </w:p>
    <w:p w:rsidR="003372BB" w:rsidRPr="003372BB" w:rsidRDefault="003372BB" w:rsidP="003372BB">
      <w:pPr>
        <w:autoSpaceDE/>
        <w:autoSpaceDN/>
        <w:adjustRightInd/>
      </w:pPr>
    </w:p>
    <w:p w:rsidR="003372BB" w:rsidRPr="003372BB" w:rsidRDefault="003372BB" w:rsidP="003372BB">
      <w:pPr>
        <w:autoSpaceDE/>
        <w:autoSpaceDN/>
        <w:adjustRightInd/>
      </w:pPr>
      <w:r w:rsidRPr="003372BB">
        <w:t xml:space="preserve">Evaluation: </w:t>
      </w:r>
      <w:r w:rsidRPr="003372BB">
        <w:tab/>
        <w:t>In Class and Out of Class Assessments that involve analysis of poetic and visual selections</w:t>
      </w:r>
    </w:p>
    <w:p w:rsidR="003372BB" w:rsidRPr="003372BB" w:rsidRDefault="003372BB" w:rsidP="003372BB">
      <w:pPr>
        <w:autoSpaceDE/>
        <w:autoSpaceDN/>
        <w:adjustRightInd/>
      </w:pPr>
      <w:r w:rsidRPr="003372BB">
        <w:tab/>
      </w:r>
      <w:r w:rsidRPr="003372BB">
        <w:tab/>
        <w:t>Poetry Analysis test (tent</w:t>
      </w:r>
      <w:r w:rsidR="009C419E">
        <w:t>atively scheduled for December 1</w:t>
      </w:r>
      <w:r w:rsidR="009C419E" w:rsidRPr="009C419E">
        <w:rPr>
          <w:vertAlign w:val="superscript"/>
        </w:rPr>
        <w:t>st</w:t>
      </w:r>
      <w:r w:rsidR="009C419E">
        <w:t xml:space="preserve"> – 2</w:t>
      </w:r>
      <w:r w:rsidR="009C419E" w:rsidRPr="009C419E">
        <w:rPr>
          <w:vertAlign w:val="superscript"/>
        </w:rPr>
        <w:t>nd</w:t>
      </w:r>
      <w:r w:rsidRPr="003372BB">
        <w:t>)</w:t>
      </w:r>
    </w:p>
    <w:p w:rsidR="00B46280" w:rsidRDefault="003372BB" w:rsidP="00B46280">
      <w:pPr>
        <w:autoSpaceDE/>
        <w:autoSpaceDN/>
        <w:adjustRightInd/>
      </w:pPr>
      <w:r w:rsidRPr="003372BB">
        <w:tab/>
      </w:r>
      <w:r w:rsidRPr="003372BB">
        <w:tab/>
        <w:t>Poetry Analysis</w:t>
      </w:r>
      <w:r>
        <w:t>:</w:t>
      </w:r>
      <w:r w:rsidRPr="003372BB">
        <w:t xml:space="preserve"> Ma</w:t>
      </w:r>
      <w:r w:rsidR="009C419E">
        <w:t xml:space="preserve">jor Assignment </w:t>
      </w:r>
    </w:p>
    <w:p w:rsidR="009C419E" w:rsidRPr="009C419E" w:rsidRDefault="009C419E" w:rsidP="00B46280">
      <w:pPr>
        <w:autoSpaceDE/>
        <w:autoSpaceDN/>
        <w:adjustRightInd/>
      </w:pPr>
    </w:p>
    <w:p w:rsidR="00602D67" w:rsidRDefault="00602D67" w:rsidP="008F2ED4">
      <w:pPr>
        <w:rPr>
          <w:rFonts w:asciiTheme="majorHAnsi" w:hAnsiTheme="majorHAnsi" w:cs="TimesNewRoman"/>
          <w:u w:val="single"/>
        </w:rPr>
      </w:pPr>
    </w:p>
    <w:p w:rsidR="003372BB" w:rsidRPr="003372BB" w:rsidRDefault="003372BB" w:rsidP="003372BB">
      <w:pPr>
        <w:rPr>
          <w:rFonts w:asciiTheme="majorHAnsi" w:hAnsiTheme="majorHAnsi" w:cs="TimesNewRoman"/>
        </w:rPr>
      </w:pPr>
      <w:r w:rsidRPr="003372BB">
        <w:rPr>
          <w:rFonts w:asciiTheme="majorHAnsi" w:hAnsiTheme="majorHAnsi" w:cs="TimesNewRoman"/>
          <w:u w:val="single"/>
        </w:rPr>
        <w:t>Unit 4</w:t>
      </w:r>
      <w:r>
        <w:rPr>
          <w:rFonts w:asciiTheme="majorHAnsi" w:hAnsiTheme="majorHAnsi" w:cs="TimesNewRoman"/>
        </w:rPr>
        <w:t xml:space="preserve">:  </w:t>
      </w:r>
      <w:r>
        <w:rPr>
          <w:rFonts w:asciiTheme="majorHAnsi" w:hAnsiTheme="majorHAnsi" w:cs="TimesNewRoman"/>
        </w:rPr>
        <w:tab/>
      </w:r>
      <w:r>
        <w:rPr>
          <w:rFonts w:asciiTheme="majorHAnsi" w:hAnsiTheme="majorHAnsi" w:cs="TimesNewRoman"/>
        </w:rPr>
        <w:tab/>
      </w:r>
      <w:r w:rsidRPr="003372BB">
        <w:rPr>
          <w:rFonts w:asciiTheme="majorHAnsi" w:hAnsiTheme="majorHAnsi" w:cs="TimesNewRoman"/>
          <w:noProof/>
        </w:rPr>
        <mc:AlternateContent>
          <mc:Choice Requires="wps">
            <w:drawing>
              <wp:anchor distT="4294967295" distB="4294967295" distL="114299" distR="114299" simplePos="0" relativeHeight="251661312" behindDoc="0" locked="0" layoutInCell="0" allowOverlap="1" wp14:anchorId="38B3679E" wp14:editId="559AE187">
                <wp:simplePos x="0" y="0"/>
                <wp:positionH relativeFrom="margin">
                  <wp:posOffset>-1</wp:posOffset>
                </wp:positionH>
                <wp:positionV relativeFrom="paragraph">
                  <wp:posOffset>-1</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D55B0" id="Line 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972k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3372BB">
        <w:rPr>
          <w:rFonts w:asciiTheme="majorHAnsi" w:hAnsiTheme="majorHAnsi" w:cs="TimesNewRoman"/>
          <w:b/>
          <w:bCs/>
          <w:iCs/>
        </w:rPr>
        <w:t>Short Fiction</w:t>
      </w:r>
      <w:r w:rsidRPr="003372BB">
        <w:rPr>
          <w:rFonts w:asciiTheme="majorHAnsi" w:hAnsiTheme="majorHAnsi" w:cs="TimesNewRoman"/>
          <w:i/>
          <w:iCs/>
        </w:rPr>
        <w:t xml:space="preserve"> </w:t>
      </w:r>
      <w:r w:rsidRPr="003372BB">
        <w:rPr>
          <w:rFonts w:asciiTheme="majorHAnsi" w:hAnsiTheme="majorHAnsi" w:cs="TimesNewRoman"/>
        </w:rPr>
        <w:t>(</w:t>
      </w:r>
      <w:r w:rsidR="00C82DD3">
        <w:rPr>
          <w:rFonts w:asciiTheme="majorHAnsi" w:hAnsiTheme="majorHAnsi" w:cs="TimesNewRoman"/>
        </w:rPr>
        <w:t>December 2</w:t>
      </w:r>
      <w:r w:rsidR="00C82DD3" w:rsidRPr="00C82DD3">
        <w:rPr>
          <w:rFonts w:asciiTheme="majorHAnsi" w:hAnsiTheme="majorHAnsi" w:cs="TimesNewRoman"/>
          <w:vertAlign w:val="superscript"/>
        </w:rPr>
        <w:t>nd</w:t>
      </w:r>
      <w:r w:rsidR="00C82DD3">
        <w:rPr>
          <w:rFonts w:asciiTheme="majorHAnsi" w:hAnsiTheme="majorHAnsi" w:cs="TimesNewRoman"/>
        </w:rPr>
        <w:t xml:space="preserve"> </w:t>
      </w:r>
      <w:r w:rsidR="00CA4E7F">
        <w:rPr>
          <w:rFonts w:asciiTheme="majorHAnsi" w:hAnsiTheme="majorHAnsi" w:cs="TimesNewRoman"/>
        </w:rPr>
        <w:t>–</w:t>
      </w:r>
      <w:r>
        <w:rPr>
          <w:rFonts w:asciiTheme="majorHAnsi" w:hAnsiTheme="majorHAnsi" w:cs="TimesNewRoman"/>
        </w:rPr>
        <w:t xml:space="preserve"> </w:t>
      </w:r>
      <w:r w:rsidR="00C82DD3">
        <w:rPr>
          <w:rFonts w:asciiTheme="majorHAnsi" w:hAnsiTheme="majorHAnsi" w:cs="TimesNewRoman"/>
        </w:rPr>
        <w:t>December 21</w:t>
      </w:r>
      <w:r w:rsidR="00C82DD3" w:rsidRPr="00C82DD3">
        <w:rPr>
          <w:rFonts w:asciiTheme="majorHAnsi" w:hAnsiTheme="majorHAnsi" w:cs="TimesNewRoman"/>
          <w:vertAlign w:val="superscript"/>
        </w:rPr>
        <w:t>st</w:t>
      </w:r>
      <w:r w:rsidR="00CA4E7F">
        <w:rPr>
          <w:rFonts w:asciiTheme="majorHAnsi" w:hAnsiTheme="majorHAnsi" w:cs="TimesNewRoman"/>
        </w:rPr>
        <w:t>)</w:t>
      </w:r>
    </w:p>
    <w:p w:rsidR="003372BB" w:rsidRPr="003372BB" w:rsidRDefault="003372BB" w:rsidP="003372BB">
      <w:pPr>
        <w:rPr>
          <w:rFonts w:asciiTheme="majorHAnsi" w:hAnsiTheme="majorHAnsi" w:cs="TimesNewRoman"/>
        </w:rPr>
      </w:pPr>
    </w:p>
    <w:p w:rsidR="00CA4E7F" w:rsidRPr="00CA4E7F" w:rsidRDefault="00CA4E7F" w:rsidP="00CA4E7F">
      <w:pPr>
        <w:ind w:left="1440"/>
        <w:rPr>
          <w:rFonts w:asciiTheme="majorHAnsi" w:hAnsiTheme="majorHAnsi" w:cs="TimesNewRoman"/>
          <w:iCs/>
        </w:rPr>
      </w:pPr>
      <w:r w:rsidRPr="00CA4E7F">
        <w:rPr>
          <w:rFonts w:asciiTheme="majorHAnsi" w:hAnsiTheme="majorHAnsi" w:cs="TimesNewRoman"/>
        </w:rPr>
        <w:t xml:space="preserve">Content includes class </w:t>
      </w:r>
      <w:r w:rsidRPr="00CA4E7F">
        <w:rPr>
          <w:rFonts w:asciiTheme="majorHAnsi" w:hAnsiTheme="majorHAnsi" w:cs="TimesNewRoman"/>
          <w:iCs/>
        </w:rPr>
        <w:t>textbook -</w:t>
      </w:r>
      <w:r w:rsidRPr="00CA4E7F">
        <w:rPr>
          <w:rFonts w:asciiTheme="majorHAnsi" w:hAnsiTheme="majorHAnsi" w:cs="TimesNewRoman"/>
          <w:i/>
        </w:rPr>
        <w:t xml:space="preserve"> </w:t>
      </w:r>
      <w:r w:rsidRPr="00CA4E7F">
        <w:rPr>
          <w:rFonts w:asciiTheme="majorHAnsi" w:hAnsiTheme="majorHAnsi" w:cs="TimesNewRoman"/>
          <w:i/>
          <w:iCs/>
        </w:rPr>
        <w:t>Quest:  A Collection of Various Text Forms</w:t>
      </w:r>
      <w:r w:rsidRPr="00CA4E7F">
        <w:rPr>
          <w:rFonts w:asciiTheme="majorHAnsi" w:hAnsiTheme="majorHAnsi" w:cs="TimesNewRoman"/>
          <w:iCs/>
        </w:rPr>
        <w:t xml:space="preserve"> - other relevant materials and selections provided in-class</w:t>
      </w:r>
    </w:p>
    <w:p w:rsidR="003372BB" w:rsidRPr="003372BB" w:rsidRDefault="003372BB" w:rsidP="003372BB">
      <w:pPr>
        <w:rPr>
          <w:rFonts w:asciiTheme="majorHAnsi" w:hAnsiTheme="majorHAnsi" w:cs="TimesNewRoman"/>
        </w:rPr>
      </w:pPr>
    </w:p>
    <w:p w:rsidR="003372BB" w:rsidRDefault="003372BB" w:rsidP="003372BB">
      <w:pPr>
        <w:rPr>
          <w:rFonts w:asciiTheme="majorHAnsi" w:hAnsiTheme="majorHAnsi" w:cs="TimesNewRoman"/>
        </w:rPr>
      </w:pPr>
      <w:r w:rsidRPr="003372BB">
        <w:rPr>
          <w:rFonts w:asciiTheme="majorHAnsi" w:hAnsiTheme="majorHAnsi" w:cs="TimesNewRoman"/>
        </w:rPr>
        <w:t xml:space="preserve">Evaluation: </w:t>
      </w:r>
      <w:r w:rsidRPr="003372BB">
        <w:rPr>
          <w:rFonts w:asciiTheme="majorHAnsi" w:hAnsiTheme="majorHAnsi" w:cs="TimesNewRoman"/>
        </w:rPr>
        <w:tab/>
        <w:t>In Class and Out of Class Assessments</w:t>
      </w:r>
    </w:p>
    <w:p w:rsidR="00CA4E7F" w:rsidRPr="00CA4E7F" w:rsidRDefault="00CA4E7F" w:rsidP="003372BB">
      <w:pPr>
        <w:rPr>
          <w:rFonts w:asciiTheme="majorHAnsi" w:hAnsiTheme="majorHAnsi" w:cs="TimesNewRoman"/>
          <w:i/>
        </w:rPr>
      </w:pPr>
      <w:r>
        <w:rPr>
          <w:rFonts w:asciiTheme="majorHAnsi" w:hAnsiTheme="majorHAnsi" w:cs="TimesNewRoman"/>
        </w:rPr>
        <w:tab/>
      </w:r>
      <w:r>
        <w:rPr>
          <w:rFonts w:asciiTheme="majorHAnsi" w:hAnsiTheme="majorHAnsi" w:cs="TimesNewRoman"/>
        </w:rPr>
        <w:tab/>
        <w:t xml:space="preserve">Test – Analysis of an unseen text </w:t>
      </w:r>
      <w:r>
        <w:rPr>
          <w:rFonts w:asciiTheme="majorHAnsi" w:hAnsiTheme="majorHAnsi" w:cs="TimesNewRoman"/>
          <w:i/>
        </w:rPr>
        <w:t>(date TBD)</w:t>
      </w:r>
    </w:p>
    <w:p w:rsidR="00602D67" w:rsidRPr="003372BB" w:rsidRDefault="00602D67" w:rsidP="008F2ED4">
      <w:pPr>
        <w:rPr>
          <w:rFonts w:asciiTheme="majorHAnsi" w:hAnsiTheme="majorHAnsi" w:cs="TimesNewRoman"/>
        </w:rPr>
      </w:pPr>
    </w:p>
    <w:p w:rsidR="00602D67" w:rsidRDefault="00602D67" w:rsidP="008F2ED4">
      <w:pPr>
        <w:rPr>
          <w:rFonts w:asciiTheme="majorHAnsi" w:hAnsiTheme="majorHAnsi" w:cs="TimesNewRoman"/>
          <w:u w:val="single"/>
        </w:rPr>
      </w:pPr>
    </w:p>
    <w:p w:rsidR="00602D67" w:rsidRDefault="00602D67" w:rsidP="008F2ED4">
      <w:pPr>
        <w:rPr>
          <w:rFonts w:asciiTheme="majorHAnsi" w:hAnsiTheme="majorHAnsi" w:cs="TimesNewRoman"/>
          <w:u w:val="single"/>
        </w:rPr>
      </w:pPr>
    </w:p>
    <w:p w:rsidR="00602D67" w:rsidRDefault="00602D67" w:rsidP="008F2ED4">
      <w:pPr>
        <w:rPr>
          <w:rFonts w:asciiTheme="majorHAnsi" w:hAnsiTheme="majorHAnsi" w:cs="TimesNewRoman"/>
          <w:u w:val="single"/>
        </w:rPr>
      </w:pPr>
    </w:p>
    <w:p w:rsidR="00602D67" w:rsidRDefault="00602D67" w:rsidP="008F2ED4">
      <w:pPr>
        <w:rPr>
          <w:rFonts w:asciiTheme="majorHAnsi" w:hAnsiTheme="majorHAnsi" w:cs="TimesNewRoman"/>
          <w:u w:val="single"/>
        </w:rPr>
      </w:pPr>
    </w:p>
    <w:p w:rsidR="00602D67" w:rsidRDefault="00602D67" w:rsidP="008F2ED4">
      <w:pPr>
        <w:rPr>
          <w:rFonts w:asciiTheme="majorHAnsi" w:hAnsiTheme="majorHAnsi" w:cs="TimesNewRoman"/>
          <w:u w:val="single"/>
        </w:rPr>
      </w:pPr>
    </w:p>
    <w:p w:rsidR="009C419E" w:rsidRDefault="009C419E" w:rsidP="008F2ED4">
      <w:pPr>
        <w:rPr>
          <w:rFonts w:asciiTheme="majorHAnsi" w:hAnsiTheme="majorHAnsi" w:cs="TimesNewRoman"/>
          <w:u w:val="single"/>
        </w:rPr>
      </w:pPr>
    </w:p>
    <w:p w:rsidR="009C419E" w:rsidRDefault="009C419E" w:rsidP="008F2ED4">
      <w:pPr>
        <w:rPr>
          <w:rFonts w:asciiTheme="majorHAnsi" w:hAnsiTheme="majorHAnsi" w:cs="TimesNewRoman"/>
          <w:u w:val="single"/>
        </w:rPr>
      </w:pPr>
    </w:p>
    <w:p w:rsidR="00602D67" w:rsidRDefault="00602D67" w:rsidP="008F2ED4">
      <w:pPr>
        <w:rPr>
          <w:rFonts w:asciiTheme="majorHAnsi" w:hAnsiTheme="majorHAnsi" w:cs="TimesNewRoman"/>
          <w:u w:val="single"/>
        </w:rPr>
      </w:pPr>
    </w:p>
    <w:p w:rsidR="008F2ED4" w:rsidRDefault="001D27FB" w:rsidP="008F2ED4">
      <w:pPr>
        <w:rPr>
          <w:rFonts w:asciiTheme="majorHAnsi" w:hAnsiTheme="majorHAnsi" w:cs="TimesNewRoman"/>
        </w:rPr>
      </w:pPr>
      <w:r w:rsidRPr="00395845">
        <w:rPr>
          <w:rFonts w:asciiTheme="majorHAnsi" w:hAnsiTheme="majorHAnsi" w:cs="TimesNewRoman"/>
          <w:u w:val="single"/>
        </w:rPr>
        <w:t xml:space="preserve">Unit </w:t>
      </w:r>
      <w:r w:rsidR="00CA4E7F">
        <w:rPr>
          <w:rFonts w:asciiTheme="majorHAnsi" w:hAnsiTheme="majorHAnsi" w:cs="TimesNewRoman"/>
          <w:u w:val="single"/>
        </w:rPr>
        <w:t>5</w:t>
      </w:r>
      <w:r w:rsidRPr="00395845">
        <w:rPr>
          <w:rFonts w:asciiTheme="majorHAnsi" w:hAnsiTheme="majorHAnsi" w:cs="TimesNewRoman"/>
          <w:u w:val="single"/>
        </w:rPr>
        <w:t>:</w:t>
      </w:r>
      <w:r w:rsidRPr="00395845">
        <w:rPr>
          <w:rFonts w:asciiTheme="majorHAnsi" w:hAnsiTheme="majorHAnsi" w:cs="TimesNewRoman"/>
        </w:rPr>
        <w:t xml:space="preserve"> </w:t>
      </w:r>
      <w:r w:rsidR="008F2ED4">
        <w:rPr>
          <w:rFonts w:asciiTheme="majorHAnsi" w:hAnsiTheme="majorHAnsi" w:cs="TimesNewRoman"/>
        </w:rPr>
        <w:tab/>
      </w:r>
      <w:r w:rsidR="00530AA9">
        <w:rPr>
          <w:rFonts w:asciiTheme="majorHAnsi" w:hAnsiTheme="majorHAnsi" w:cs="TimesNewRoman"/>
        </w:rPr>
        <w:tab/>
      </w:r>
      <w:r w:rsidR="008F2ED4">
        <w:rPr>
          <w:rFonts w:asciiTheme="majorHAnsi" w:hAnsiTheme="majorHAnsi" w:cs="TimesNewRoman"/>
          <w:b/>
        </w:rPr>
        <w:t>Non</w:t>
      </w:r>
      <w:r w:rsidR="008F2ED4" w:rsidRPr="00395845">
        <w:rPr>
          <w:rFonts w:asciiTheme="majorHAnsi" w:hAnsiTheme="majorHAnsi" w:cs="TimesNewRoman"/>
          <w:b/>
          <w:bCs/>
        </w:rPr>
        <w:t xml:space="preserve">-Fiction </w:t>
      </w:r>
      <w:r w:rsidR="008F2ED4">
        <w:rPr>
          <w:rFonts w:asciiTheme="majorHAnsi" w:hAnsiTheme="majorHAnsi" w:cs="TimesNewRoman"/>
        </w:rPr>
        <w:t>(</w:t>
      </w:r>
      <w:r w:rsidR="00CA4E7F">
        <w:rPr>
          <w:rFonts w:asciiTheme="majorHAnsi" w:hAnsiTheme="majorHAnsi" w:cs="TimesNewRoman"/>
        </w:rPr>
        <w:t xml:space="preserve">January </w:t>
      </w:r>
      <w:r w:rsidR="00C82DD3">
        <w:rPr>
          <w:rFonts w:asciiTheme="majorHAnsi" w:hAnsiTheme="majorHAnsi" w:cs="TimesNewRoman"/>
        </w:rPr>
        <w:t>3</w:t>
      </w:r>
      <w:r w:rsidR="00C82DD3" w:rsidRPr="00C82DD3">
        <w:rPr>
          <w:rFonts w:asciiTheme="majorHAnsi" w:hAnsiTheme="majorHAnsi" w:cs="TimesNewRoman"/>
          <w:vertAlign w:val="superscript"/>
        </w:rPr>
        <w:t>rd</w:t>
      </w:r>
      <w:r w:rsidR="00C82DD3">
        <w:rPr>
          <w:rFonts w:asciiTheme="majorHAnsi" w:hAnsiTheme="majorHAnsi" w:cs="TimesNewRoman"/>
        </w:rPr>
        <w:t xml:space="preserve"> – January 13</w:t>
      </w:r>
      <w:r w:rsidR="00C82DD3" w:rsidRPr="00C82DD3">
        <w:rPr>
          <w:rFonts w:asciiTheme="majorHAnsi" w:hAnsiTheme="majorHAnsi" w:cs="TimesNewRoman"/>
          <w:vertAlign w:val="superscript"/>
        </w:rPr>
        <w:t>th</w:t>
      </w:r>
      <w:r w:rsidR="008F2ED4" w:rsidRPr="00395845">
        <w:rPr>
          <w:rFonts w:asciiTheme="majorHAnsi" w:hAnsiTheme="majorHAnsi" w:cs="TimesNewRoman"/>
        </w:rPr>
        <w:t>)</w:t>
      </w:r>
    </w:p>
    <w:p w:rsidR="008F2ED4" w:rsidRPr="00395845" w:rsidRDefault="008F2ED4" w:rsidP="008F2ED4">
      <w:pPr>
        <w:rPr>
          <w:rFonts w:asciiTheme="majorHAnsi" w:hAnsiTheme="majorHAnsi" w:cs="WPMathExtendedA"/>
          <w:u w:val="single"/>
        </w:rPr>
      </w:pPr>
    </w:p>
    <w:p w:rsidR="008F2ED4" w:rsidRPr="00430367" w:rsidRDefault="008F2ED4" w:rsidP="00F80E71">
      <w:pPr>
        <w:tabs>
          <w:tab w:val="left" w:pos="720"/>
        </w:tabs>
        <w:ind w:left="1440" w:hanging="1440"/>
        <w:rPr>
          <w:rFonts w:asciiTheme="majorHAnsi" w:hAnsiTheme="majorHAnsi" w:cs="TimesNewRoman"/>
          <w:i/>
          <w:iCs/>
        </w:rPr>
      </w:pPr>
      <w:r w:rsidRPr="00395845">
        <w:rPr>
          <w:rFonts w:asciiTheme="majorHAnsi" w:hAnsiTheme="majorHAnsi" w:cs="TimesNewRoman"/>
        </w:rPr>
        <w:t xml:space="preserve"> </w:t>
      </w:r>
      <w:r w:rsidRPr="00395845">
        <w:rPr>
          <w:rFonts w:asciiTheme="majorHAnsi" w:hAnsiTheme="majorHAnsi" w:cs="TimesNewRoman"/>
          <w:i/>
          <w:iCs/>
        </w:rPr>
        <w:tab/>
      </w:r>
      <w:r w:rsidR="00CE27EA">
        <w:rPr>
          <w:rFonts w:asciiTheme="majorHAnsi" w:hAnsiTheme="majorHAnsi" w:cs="TimesNewRoman"/>
          <w:i/>
          <w:iCs/>
        </w:rPr>
        <w:tab/>
      </w:r>
      <w:r w:rsidR="00CE27EA">
        <w:rPr>
          <w:rFonts w:asciiTheme="majorHAnsi" w:hAnsiTheme="majorHAnsi" w:cs="TimesNewRoman"/>
          <w:iCs/>
        </w:rPr>
        <w:t>Content includes v</w:t>
      </w:r>
      <w:r w:rsidR="00430367">
        <w:rPr>
          <w:rFonts w:asciiTheme="majorHAnsi" w:hAnsiTheme="majorHAnsi" w:cs="TimesNewRoman"/>
          <w:iCs/>
        </w:rPr>
        <w:t xml:space="preserve">arious </w:t>
      </w:r>
      <w:r w:rsidR="00CE27EA">
        <w:rPr>
          <w:rFonts w:asciiTheme="majorHAnsi" w:hAnsiTheme="majorHAnsi" w:cs="TimesNewRoman"/>
          <w:iCs/>
        </w:rPr>
        <w:t>p</w:t>
      </w:r>
      <w:r w:rsidR="00430367">
        <w:rPr>
          <w:rFonts w:asciiTheme="majorHAnsi" w:hAnsiTheme="majorHAnsi" w:cs="TimesNewRoman"/>
          <w:iCs/>
        </w:rPr>
        <w:t>eriodicals and w</w:t>
      </w:r>
      <w:r>
        <w:rPr>
          <w:rFonts w:asciiTheme="majorHAnsi" w:hAnsiTheme="majorHAnsi" w:cs="TimesNewRoman"/>
          <w:iCs/>
        </w:rPr>
        <w:t xml:space="preserve">eb </w:t>
      </w:r>
      <w:r w:rsidR="00430367">
        <w:rPr>
          <w:rFonts w:asciiTheme="majorHAnsi" w:hAnsiTheme="majorHAnsi" w:cs="TimesNewRoman"/>
          <w:iCs/>
        </w:rPr>
        <w:t>b</w:t>
      </w:r>
      <w:r>
        <w:rPr>
          <w:rFonts w:asciiTheme="majorHAnsi" w:hAnsiTheme="majorHAnsi" w:cs="TimesNewRoman"/>
          <w:iCs/>
        </w:rPr>
        <w:t xml:space="preserve">ased </w:t>
      </w:r>
      <w:r w:rsidR="00430367">
        <w:rPr>
          <w:rFonts w:asciiTheme="majorHAnsi" w:hAnsiTheme="majorHAnsi" w:cs="TimesNewRoman"/>
          <w:iCs/>
        </w:rPr>
        <w:t>p</w:t>
      </w:r>
      <w:r>
        <w:rPr>
          <w:rFonts w:asciiTheme="majorHAnsi" w:hAnsiTheme="majorHAnsi" w:cs="TimesNewRoman"/>
          <w:iCs/>
        </w:rPr>
        <w:t>ublications</w:t>
      </w:r>
      <w:r w:rsidR="00430367">
        <w:rPr>
          <w:rFonts w:asciiTheme="majorHAnsi" w:hAnsiTheme="majorHAnsi" w:cs="TimesNewRoman"/>
          <w:iCs/>
        </w:rPr>
        <w:t>, plus appropriate text</w:t>
      </w:r>
      <w:r w:rsidR="00F80E71">
        <w:rPr>
          <w:rFonts w:asciiTheme="majorHAnsi" w:hAnsiTheme="majorHAnsi" w:cs="TimesNewRoman"/>
          <w:iCs/>
        </w:rPr>
        <w:t>book</w:t>
      </w:r>
      <w:r w:rsidR="00681EC9">
        <w:rPr>
          <w:rFonts w:asciiTheme="majorHAnsi" w:hAnsiTheme="majorHAnsi" w:cs="TimesNewRoman"/>
          <w:iCs/>
        </w:rPr>
        <w:t xml:space="preserve"> selections</w:t>
      </w:r>
    </w:p>
    <w:p w:rsidR="008F2ED4" w:rsidRPr="00184E1E" w:rsidRDefault="008F2ED4" w:rsidP="008F2ED4">
      <w:pPr>
        <w:tabs>
          <w:tab w:val="left" w:pos="720"/>
        </w:tabs>
        <w:rPr>
          <w:rFonts w:asciiTheme="majorHAnsi" w:hAnsiTheme="majorHAnsi" w:cs="TimesNewRoman"/>
          <w:iCs/>
        </w:rPr>
      </w:pPr>
    </w:p>
    <w:p w:rsidR="008F2ED4" w:rsidRDefault="008F2ED4" w:rsidP="00F80E71">
      <w:pPr>
        <w:tabs>
          <w:tab w:val="left" w:pos="720"/>
          <w:tab w:val="left" w:pos="1440"/>
          <w:tab w:val="left" w:pos="2160"/>
        </w:tabs>
        <w:rPr>
          <w:rFonts w:asciiTheme="majorHAnsi" w:hAnsiTheme="majorHAnsi" w:cs="TimesNewRoman"/>
        </w:rPr>
      </w:pPr>
      <w:r>
        <w:rPr>
          <w:rFonts w:asciiTheme="majorHAnsi" w:hAnsiTheme="majorHAnsi" w:cs="TimesNewRoman"/>
        </w:rPr>
        <w:t xml:space="preserve">Evaluation: </w:t>
      </w:r>
      <w:r>
        <w:rPr>
          <w:rFonts w:asciiTheme="majorHAnsi" w:hAnsiTheme="majorHAnsi" w:cs="TimesNewRoman"/>
        </w:rPr>
        <w:tab/>
        <w:t>In Class Assessments</w:t>
      </w:r>
      <w:r w:rsidR="00F80E71">
        <w:rPr>
          <w:rFonts w:asciiTheme="majorHAnsi" w:hAnsiTheme="majorHAnsi" w:cs="TimesNewRoman"/>
        </w:rPr>
        <w:t xml:space="preserve"> on </w:t>
      </w:r>
      <w:r>
        <w:rPr>
          <w:rFonts w:asciiTheme="majorHAnsi" w:hAnsiTheme="majorHAnsi" w:cs="TimesNewRoman"/>
        </w:rPr>
        <w:t xml:space="preserve">essay </w:t>
      </w:r>
      <w:r w:rsidRPr="00395845">
        <w:rPr>
          <w:rFonts w:asciiTheme="majorHAnsi" w:hAnsiTheme="majorHAnsi" w:cs="TimesNewRoman"/>
        </w:rPr>
        <w:t>writing</w:t>
      </w:r>
      <w:r>
        <w:rPr>
          <w:rFonts w:asciiTheme="majorHAnsi" w:hAnsiTheme="majorHAnsi" w:cs="TimesNewRoman"/>
        </w:rPr>
        <w:t xml:space="preserve"> and analysis</w:t>
      </w:r>
    </w:p>
    <w:p w:rsidR="00CA4E7F" w:rsidRPr="00CA4E7F" w:rsidRDefault="00CA4E7F" w:rsidP="00F80E71">
      <w:pPr>
        <w:tabs>
          <w:tab w:val="left" w:pos="720"/>
          <w:tab w:val="left" w:pos="1440"/>
          <w:tab w:val="left" w:pos="2160"/>
        </w:tabs>
        <w:rPr>
          <w:rFonts w:asciiTheme="majorHAnsi" w:hAnsiTheme="majorHAnsi" w:cs="TimesNewRoman"/>
          <w:i/>
        </w:rPr>
      </w:pPr>
      <w:r>
        <w:rPr>
          <w:rFonts w:asciiTheme="majorHAnsi" w:hAnsiTheme="majorHAnsi" w:cs="TimesNewRoman"/>
        </w:rPr>
        <w:tab/>
      </w:r>
      <w:r>
        <w:rPr>
          <w:rFonts w:asciiTheme="majorHAnsi" w:hAnsiTheme="majorHAnsi" w:cs="TimesNewRoman"/>
        </w:rPr>
        <w:tab/>
        <w:t xml:space="preserve">Test – analysis of an unseen text </w:t>
      </w:r>
      <w:r>
        <w:rPr>
          <w:rFonts w:asciiTheme="majorHAnsi" w:hAnsiTheme="majorHAnsi" w:cs="TimesNewRoman"/>
          <w:i/>
        </w:rPr>
        <w:t>(date TBD)</w:t>
      </w:r>
    </w:p>
    <w:p w:rsidR="00681EC9" w:rsidRDefault="00681EC9" w:rsidP="00F80E71">
      <w:pPr>
        <w:tabs>
          <w:tab w:val="left" w:pos="720"/>
          <w:tab w:val="left" w:pos="1440"/>
          <w:tab w:val="left" w:pos="2160"/>
        </w:tabs>
        <w:rPr>
          <w:rFonts w:asciiTheme="majorHAnsi" w:hAnsiTheme="majorHAnsi" w:cs="TimesNewRoman"/>
        </w:rPr>
      </w:pPr>
      <w:r>
        <w:rPr>
          <w:rFonts w:asciiTheme="majorHAnsi" w:hAnsiTheme="majorHAnsi" w:cs="TimesNewRoman"/>
        </w:rPr>
        <w:tab/>
      </w:r>
      <w:r>
        <w:rPr>
          <w:rFonts w:asciiTheme="majorHAnsi" w:hAnsiTheme="majorHAnsi" w:cs="TimesNewRoman"/>
        </w:rPr>
        <w:tab/>
      </w:r>
    </w:p>
    <w:p w:rsidR="008F2ED4" w:rsidRDefault="008F2ED4" w:rsidP="008F2ED4">
      <w:pPr>
        <w:rPr>
          <w:rFonts w:asciiTheme="majorHAnsi" w:hAnsiTheme="majorHAnsi" w:cs="TimesNewRoman"/>
        </w:rPr>
      </w:pPr>
    </w:p>
    <w:p w:rsidR="008F2ED4" w:rsidRDefault="008F2ED4" w:rsidP="008F2ED4">
      <w:pPr>
        <w:rPr>
          <w:rFonts w:asciiTheme="majorHAnsi" w:hAnsiTheme="majorHAnsi" w:cs="TimesNewRoman"/>
          <w:i/>
        </w:rPr>
      </w:pPr>
      <w:r>
        <w:rPr>
          <w:rFonts w:asciiTheme="majorHAnsi" w:hAnsiTheme="majorHAnsi" w:cs="TimesNewRoman"/>
          <w:i/>
        </w:rPr>
        <w:t xml:space="preserve">Note:  Though Unit </w:t>
      </w:r>
      <w:r w:rsidR="00CA4E7F">
        <w:rPr>
          <w:rFonts w:asciiTheme="majorHAnsi" w:hAnsiTheme="majorHAnsi" w:cs="TimesNewRoman"/>
          <w:i/>
        </w:rPr>
        <w:t>5</w:t>
      </w:r>
      <w:r>
        <w:rPr>
          <w:rFonts w:asciiTheme="majorHAnsi" w:hAnsiTheme="majorHAnsi" w:cs="TimesNewRoman"/>
          <w:i/>
        </w:rPr>
        <w:t xml:space="preserve"> focuses exclusively on non-fiction, analysis of the form as it relates to current events will be on-going throughout the year. </w:t>
      </w:r>
    </w:p>
    <w:p w:rsidR="00CA4E7F" w:rsidRDefault="00CA4E7F" w:rsidP="008F2ED4">
      <w:pPr>
        <w:rPr>
          <w:rFonts w:asciiTheme="majorHAnsi" w:hAnsiTheme="majorHAnsi" w:cs="TimesNewRoman"/>
          <w:i/>
        </w:rPr>
      </w:pPr>
    </w:p>
    <w:p w:rsidR="00CA4E7F" w:rsidRPr="00CA4E7F" w:rsidRDefault="00CA4E7F" w:rsidP="00CA4E7F">
      <w:pPr>
        <w:rPr>
          <w:rFonts w:asciiTheme="majorHAnsi" w:hAnsiTheme="majorHAnsi" w:cs="TimesNewRoman"/>
        </w:rPr>
      </w:pPr>
      <w:r>
        <w:rPr>
          <w:rFonts w:asciiTheme="majorHAnsi" w:hAnsiTheme="majorHAnsi" w:cs="TimesNewRoman"/>
          <w:b/>
        </w:rPr>
        <w:t xml:space="preserve">Term </w:t>
      </w:r>
      <w:proofErr w:type="gramStart"/>
      <w:r>
        <w:rPr>
          <w:rFonts w:asciiTheme="majorHAnsi" w:hAnsiTheme="majorHAnsi" w:cs="TimesNewRoman"/>
          <w:b/>
        </w:rPr>
        <w:t>I</w:t>
      </w:r>
      <w:proofErr w:type="gramEnd"/>
      <w:r w:rsidRPr="00CA4E7F">
        <w:rPr>
          <w:rFonts w:asciiTheme="majorHAnsi" w:hAnsiTheme="majorHAnsi" w:cs="TimesNewRoman"/>
          <w:b/>
        </w:rPr>
        <w:t xml:space="preserve"> Independent Novel Study:  </w:t>
      </w:r>
      <w:r w:rsidRPr="00CA4E7F">
        <w:rPr>
          <w:rFonts w:asciiTheme="majorHAnsi" w:hAnsiTheme="majorHAnsi" w:cs="TimesNewRoman"/>
        </w:rPr>
        <w:t xml:space="preserve">Students will select an independent novel from an approved list and complete one creative project related to the text.  Potential creative topics will be provided as necessary.  All work must be approved by the teacher prior to the commencement of work.  </w:t>
      </w:r>
      <w:r>
        <w:rPr>
          <w:rFonts w:asciiTheme="majorHAnsi" w:hAnsiTheme="majorHAnsi" w:cs="TimesNewRoman"/>
        </w:rPr>
        <w:t>Due date:  TBD.</w:t>
      </w:r>
    </w:p>
    <w:p w:rsidR="00CA4E7F" w:rsidRPr="00CA4E7F" w:rsidRDefault="00CA4E7F" w:rsidP="00CA4E7F">
      <w:pPr>
        <w:rPr>
          <w:rFonts w:asciiTheme="majorHAnsi" w:hAnsiTheme="majorHAnsi" w:cs="TimesNewRoman"/>
        </w:rPr>
      </w:pPr>
      <w:r w:rsidRPr="00CA4E7F">
        <w:rPr>
          <w:rFonts w:asciiTheme="majorHAnsi" w:hAnsiTheme="majorHAnsi" w:cs="TimesNewRoman"/>
        </w:rPr>
        <w:tab/>
      </w:r>
    </w:p>
    <w:p w:rsidR="00CA4E7F" w:rsidRPr="00CA4E7F" w:rsidRDefault="00CA4E7F" w:rsidP="00CA4E7F">
      <w:pPr>
        <w:rPr>
          <w:rFonts w:asciiTheme="majorHAnsi" w:hAnsiTheme="majorHAnsi" w:cs="TimesNewRoman"/>
          <w:b/>
        </w:rPr>
      </w:pPr>
      <w:r w:rsidRPr="00CA4E7F">
        <w:rPr>
          <w:rFonts w:asciiTheme="majorHAnsi" w:hAnsiTheme="majorHAnsi" w:cs="TimesNewRoman"/>
          <w:b/>
        </w:rPr>
        <w:t>Mid-Term Exam - ..................30%</w:t>
      </w:r>
    </w:p>
    <w:p w:rsidR="00CA4E7F" w:rsidRPr="00CA4E7F" w:rsidRDefault="00CA4E7F" w:rsidP="00CA4E7F">
      <w:pPr>
        <w:rPr>
          <w:rFonts w:asciiTheme="majorHAnsi" w:hAnsiTheme="majorHAnsi" w:cs="TimesNewRoman"/>
          <w:b/>
        </w:rPr>
      </w:pPr>
      <w:r w:rsidRPr="00CA4E7F">
        <w:rPr>
          <w:rFonts w:asciiTheme="majorHAnsi" w:hAnsiTheme="majorHAnsi" w:cs="TimesNewRoman"/>
          <w:b/>
        </w:rPr>
        <w:t xml:space="preserve">Midterm Exams will be held in January as outlined in </w:t>
      </w:r>
      <w:r>
        <w:rPr>
          <w:rFonts w:asciiTheme="majorHAnsi" w:hAnsiTheme="majorHAnsi" w:cs="TimesNewRoman"/>
          <w:b/>
        </w:rPr>
        <w:t xml:space="preserve">the </w:t>
      </w:r>
      <w:r w:rsidRPr="00CA4E7F">
        <w:rPr>
          <w:rFonts w:asciiTheme="majorHAnsi" w:hAnsiTheme="majorHAnsi" w:cs="TimesNewRoman"/>
          <w:b/>
        </w:rPr>
        <w:t>examination schedule.</w:t>
      </w:r>
    </w:p>
    <w:p w:rsidR="00CA4E7F" w:rsidRPr="00CA4E7F" w:rsidRDefault="00CA4E7F" w:rsidP="00CA4E7F">
      <w:pPr>
        <w:rPr>
          <w:rFonts w:asciiTheme="majorHAnsi" w:hAnsiTheme="majorHAnsi" w:cs="TimesNewRoman"/>
          <w:b/>
        </w:rPr>
      </w:pPr>
      <w:r w:rsidRPr="00CA4E7F">
        <w:rPr>
          <w:rFonts w:asciiTheme="majorHAnsi" w:hAnsiTheme="majorHAnsi" w:cs="TimesNewRoman"/>
          <w:b/>
        </w:rPr>
        <w:t>We will be conducting review for midterm exams after the Christmas break.</w:t>
      </w:r>
    </w:p>
    <w:p w:rsidR="00CA4E7F" w:rsidRPr="00CA4E7F" w:rsidRDefault="00CA4E7F" w:rsidP="008F2ED4">
      <w:pPr>
        <w:rPr>
          <w:rFonts w:asciiTheme="majorHAnsi" w:hAnsiTheme="majorHAnsi" w:cs="TimesNewRoman"/>
        </w:rPr>
      </w:pPr>
    </w:p>
    <w:p w:rsidR="008F2ED4" w:rsidRDefault="008F2ED4" w:rsidP="001D27FB">
      <w:pPr>
        <w:rPr>
          <w:rFonts w:asciiTheme="majorHAnsi" w:hAnsiTheme="majorHAnsi" w:cs="TimesNewRoman"/>
        </w:rPr>
      </w:pPr>
    </w:p>
    <w:p w:rsidR="00CE27EA" w:rsidRDefault="00CE27EA" w:rsidP="00CE27EA">
      <w:pPr>
        <w:tabs>
          <w:tab w:val="left" w:pos="720"/>
        </w:tabs>
        <w:rPr>
          <w:rFonts w:asciiTheme="majorHAnsi" w:hAnsiTheme="majorHAnsi" w:cs="TimesNewRoman"/>
        </w:rPr>
      </w:pPr>
      <w:r w:rsidRPr="00CE27EA">
        <w:rPr>
          <w:rFonts w:asciiTheme="majorHAnsi" w:hAnsiTheme="majorHAnsi" w:cs="TimesNewRoman"/>
          <w:u w:val="single"/>
        </w:rPr>
        <w:t xml:space="preserve">Unit </w:t>
      </w:r>
      <w:r w:rsidR="00397059">
        <w:rPr>
          <w:rFonts w:asciiTheme="majorHAnsi" w:hAnsiTheme="majorHAnsi" w:cs="TimesNewRoman"/>
          <w:u w:val="single"/>
        </w:rPr>
        <w:t>6</w:t>
      </w:r>
      <w:r w:rsidRPr="00CE27EA">
        <w:rPr>
          <w:rFonts w:asciiTheme="majorHAnsi" w:hAnsiTheme="majorHAnsi" w:cs="TimesNewRoman"/>
        </w:rPr>
        <w:t>:</w:t>
      </w:r>
      <w:r w:rsidRPr="00CE27EA">
        <w:rPr>
          <w:rFonts w:asciiTheme="majorHAnsi" w:hAnsiTheme="majorHAnsi" w:cs="TimesNewRoman"/>
          <w:iCs/>
        </w:rPr>
        <w:tab/>
      </w:r>
      <w:r w:rsidRPr="00CE27EA">
        <w:rPr>
          <w:rFonts w:asciiTheme="majorHAnsi" w:hAnsiTheme="majorHAnsi" w:cs="TimesNewRoman"/>
          <w:b/>
          <w:bCs/>
          <w:iCs/>
        </w:rPr>
        <w:t>Oral Presentation</w:t>
      </w:r>
      <w:r>
        <w:rPr>
          <w:rFonts w:asciiTheme="majorHAnsi" w:hAnsiTheme="majorHAnsi" w:cs="TimesNewRoman"/>
          <w:b/>
          <w:bCs/>
          <w:iCs/>
        </w:rPr>
        <w:t>s</w:t>
      </w:r>
      <w:r w:rsidRPr="00CE27EA">
        <w:rPr>
          <w:rFonts w:asciiTheme="majorHAnsi" w:hAnsiTheme="majorHAnsi" w:cs="TimesNewRoman"/>
          <w:i/>
          <w:iCs/>
        </w:rPr>
        <w:t xml:space="preserve"> </w:t>
      </w:r>
      <w:r w:rsidR="00CB443E">
        <w:rPr>
          <w:rFonts w:asciiTheme="majorHAnsi" w:hAnsiTheme="majorHAnsi" w:cs="TimesNewRoman"/>
          <w:i/>
          <w:iCs/>
        </w:rPr>
        <w:t xml:space="preserve">/ </w:t>
      </w:r>
      <w:r w:rsidR="00CB443E">
        <w:rPr>
          <w:rFonts w:asciiTheme="majorHAnsi" w:hAnsiTheme="majorHAnsi" w:cs="TimesNewRoman"/>
          <w:b/>
          <w:iCs/>
        </w:rPr>
        <w:t xml:space="preserve">Speaking and Listening </w:t>
      </w:r>
      <w:r w:rsidR="00397059">
        <w:rPr>
          <w:rFonts w:asciiTheme="majorHAnsi" w:hAnsiTheme="majorHAnsi" w:cs="TimesNewRoman"/>
        </w:rPr>
        <w:t>(February</w:t>
      </w:r>
      <w:r w:rsidRPr="00CE27EA">
        <w:rPr>
          <w:rFonts w:asciiTheme="majorHAnsi" w:hAnsiTheme="majorHAnsi" w:cs="TimesNewRoman"/>
        </w:rPr>
        <w:t>)</w:t>
      </w:r>
    </w:p>
    <w:p w:rsidR="00CE27EA" w:rsidRDefault="00CE27EA" w:rsidP="00CE27EA">
      <w:pPr>
        <w:tabs>
          <w:tab w:val="left" w:pos="720"/>
        </w:tabs>
        <w:rPr>
          <w:rFonts w:asciiTheme="majorHAnsi" w:hAnsiTheme="majorHAnsi" w:cs="TimesNewRoman"/>
        </w:rPr>
      </w:pPr>
    </w:p>
    <w:p w:rsidR="00CE27EA" w:rsidRPr="00CE27EA" w:rsidRDefault="00CE27EA" w:rsidP="00CE27EA">
      <w:pPr>
        <w:tabs>
          <w:tab w:val="left" w:pos="720"/>
        </w:tabs>
        <w:rPr>
          <w:rFonts w:asciiTheme="majorHAnsi" w:hAnsiTheme="majorHAnsi" w:cs="TimesNewRoman"/>
        </w:rPr>
      </w:pPr>
      <w:r>
        <w:rPr>
          <w:rFonts w:asciiTheme="majorHAnsi" w:hAnsiTheme="majorHAnsi" w:cs="TimesNewRoman"/>
        </w:rPr>
        <w:tab/>
      </w:r>
      <w:r>
        <w:rPr>
          <w:rFonts w:asciiTheme="majorHAnsi" w:hAnsiTheme="majorHAnsi" w:cs="TimesNewRoman"/>
        </w:rPr>
        <w:tab/>
        <w:t>Content will include web-based materials, various periodicals, and research opportunities</w:t>
      </w:r>
    </w:p>
    <w:p w:rsidR="00CE27EA" w:rsidRPr="00CE27EA" w:rsidRDefault="00CE27EA" w:rsidP="00CE27EA">
      <w:pPr>
        <w:tabs>
          <w:tab w:val="left" w:pos="720"/>
        </w:tabs>
        <w:rPr>
          <w:rFonts w:asciiTheme="majorHAnsi" w:hAnsiTheme="majorHAnsi" w:cs="TimesNewRoman"/>
        </w:rPr>
      </w:pPr>
    </w:p>
    <w:p w:rsidR="00CE27EA" w:rsidRDefault="00CE27EA" w:rsidP="00CE27EA">
      <w:r>
        <w:t>Evaluation:</w:t>
      </w:r>
      <w:r>
        <w:tab/>
        <w:t>Viewing and critiquing various on-line oral presentations</w:t>
      </w:r>
    </w:p>
    <w:p w:rsidR="00CE27EA" w:rsidRDefault="00CE27EA" w:rsidP="00397059">
      <w:pPr>
        <w:ind w:left="1440"/>
      </w:pPr>
      <w:r>
        <w:t xml:space="preserve">The completion of an oral presentation </w:t>
      </w:r>
      <w:r>
        <w:rPr>
          <w:i/>
        </w:rPr>
        <w:t xml:space="preserve">(Please note:  While this could be done as a persuasive speech, it is not limited to that.  The ultimate method of dissemination can be discussed with </w:t>
      </w:r>
      <w:r w:rsidR="00397059">
        <w:rPr>
          <w:i/>
        </w:rPr>
        <w:t>the teacher</w:t>
      </w:r>
      <w:r w:rsidR="00C82DD3">
        <w:rPr>
          <w:i/>
        </w:rPr>
        <w:t>, but must be persuasive in nature</w:t>
      </w:r>
      <w:r>
        <w:rPr>
          <w:i/>
        </w:rPr>
        <w:t xml:space="preserve">).   </w:t>
      </w:r>
      <w:r>
        <w:t xml:space="preserve"> </w:t>
      </w:r>
    </w:p>
    <w:p w:rsidR="00397059" w:rsidRDefault="00397059" w:rsidP="00397059"/>
    <w:p w:rsidR="00397059" w:rsidRPr="00DF7415" w:rsidRDefault="00397059" w:rsidP="00DF7415">
      <w:pPr>
        <w:rPr>
          <w:b/>
        </w:rPr>
      </w:pPr>
      <w:r w:rsidRPr="00397059">
        <w:rPr>
          <w:u w:val="single"/>
        </w:rPr>
        <w:t xml:space="preserve">Unit </w:t>
      </w:r>
      <w:r>
        <w:rPr>
          <w:u w:val="single"/>
        </w:rPr>
        <w:t>7</w:t>
      </w:r>
      <w:r w:rsidRPr="00397059">
        <w:rPr>
          <w:u w:val="single"/>
        </w:rPr>
        <w:t>:</w:t>
      </w:r>
      <w:r w:rsidRPr="00397059">
        <w:t xml:space="preserve"> </w:t>
      </w:r>
      <w:r w:rsidRPr="00397059">
        <w:tab/>
      </w:r>
      <w:r w:rsidRPr="00397059">
        <w:rPr>
          <w:b/>
        </w:rPr>
        <w:t xml:space="preserve">Research </w:t>
      </w:r>
      <w:r w:rsidR="00DF7415">
        <w:rPr>
          <w:b/>
        </w:rPr>
        <w:t xml:space="preserve">and </w:t>
      </w:r>
      <w:r w:rsidR="00DF7415" w:rsidRPr="00DF7415">
        <w:rPr>
          <w:b/>
        </w:rPr>
        <w:t>MLA Format</w:t>
      </w:r>
      <w:r w:rsidR="00DF7415">
        <w:rPr>
          <w:b/>
        </w:rPr>
        <w:t xml:space="preserve"> </w:t>
      </w:r>
      <w:r w:rsidRPr="00397059">
        <w:t>(March)</w:t>
      </w:r>
    </w:p>
    <w:p w:rsidR="00397059" w:rsidRPr="00397059" w:rsidRDefault="00397059" w:rsidP="00397059"/>
    <w:p w:rsidR="00397059" w:rsidRPr="00397059" w:rsidRDefault="00397059" w:rsidP="00397059">
      <w:pPr>
        <w:rPr>
          <w:b/>
        </w:rPr>
      </w:pPr>
    </w:p>
    <w:p w:rsidR="00397059" w:rsidRPr="00397059" w:rsidRDefault="00397059" w:rsidP="00DF7415">
      <w:pPr>
        <w:ind w:left="1080"/>
      </w:pPr>
      <w:r w:rsidRPr="00397059">
        <w:t>Students must complete</w:t>
      </w:r>
      <w:r>
        <w:t xml:space="preserve"> a research paper on a chosen topic (this must be done in consultation with teacher.  Approval is needed for any potential topic).  </w:t>
      </w:r>
      <w:r w:rsidRPr="00397059">
        <w:t>Your research information must follow the MLA guidelines and must meet the following requirements:</w:t>
      </w:r>
    </w:p>
    <w:p w:rsidR="00397059" w:rsidRPr="00397059" w:rsidRDefault="00397059" w:rsidP="00397059">
      <w:pPr>
        <w:numPr>
          <w:ilvl w:val="0"/>
          <w:numId w:val="1"/>
        </w:numPr>
      </w:pPr>
      <w:r w:rsidRPr="00397059">
        <w:t>Length: 1000 words</w:t>
      </w:r>
    </w:p>
    <w:p w:rsidR="00397059" w:rsidRPr="00397059" w:rsidRDefault="00397059" w:rsidP="00397059">
      <w:pPr>
        <w:numPr>
          <w:ilvl w:val="0"/>
          <w:numId w:val="1"/>
        </w:numPr>
      </w:pPr>
      <w:r w:rsidRPr="00397059">
        <w:t>Format: MLA</w:t>
      </w:r>
    </w:p>
    <w:p w:rsidR="00397059" w:rsidRPr="00397059" w:rsidRDefault="00397059" w:rsidP="00397059">
      <w:pPr>
        <w:numPr>
          <w:ilvl w:val="0"/>
          <w:numId w:val="1"/>
        </w:numPr>
      </w:pPr>
      <w:r w:rsidRPr="00397059">
        <w:t>Sources: Minimum of 5</w:t>
      </w:r>
    </w:p>
    <w:p w:rsidR="00397059" w:rsidRPr="00397059" w:rsidRDefault="00397059" w:rsidP="00397059">
      <w:pPr>
        <w:numPr>
          <w:ilvl w:val="0"/>
          <w:numId w:val="1"/>
        </w:numPr>
      </w:pPr>
      <w:r w:rsidRPr="00397059">
        <w:t>Due:  the end of March – Date TBA</w:t>
      </w:r>
    </w:p>
    <w:p w:rsidR="00602D67" w:rsidRDefault="00602D67" w:rsidP="001D27FB">
      <w:pPr>
        <w:rPr>
          <w:rFonts w:asciiTheme="majorHAnsi" w:hAnsiTheme="majorHAnsi" w:cs="TimesNewRoman"/>
          <w:u w:val="single"/>
        </w:rPr>
      </w:pPr>
    </w:p>
    <w:p w:rsidR="00602D67" w:rsidRPr="00395845" w:rsidRDefault="00602D67" w:rsidP="001D27FB">
      <w:pPr>
        <w:rPr>
          <w:rFonts w:asciiTheme="majorHAnsi" w:hAnsiTheme="majorHAnsi" w:cs="TimesNewRoman"/>
          <w:u w:val="single"/>
        </w:rPr>
      </w:pPr>
    </w:p>
    <w:p w:rsidR="001E7930" w:rsidRPr="00DF7415" w:rsidRDefault="001D27FB" w:rsidP="001E7930">
      <w:r w:rsidRPr="00395845">
        <w:rPr>
          <w:rFonts w:asciiTheme="majorHAnsi" w:hAnsiTheme="majorHAnsi" w:cs="TimesNewRoman"/>
          <w:u w:val="single"/>
        </w:rPr>
        <w:t xml:space="preserve">Unit </w:t>
      </w:r>
      <w:r w:rsidR="00DF7415">
        <w:rPr>
          <w:rFonts w:asciiTheme="majorHAnsi" w:hAnsiTheme="majorHAnsi" w:cs="TimesNewRoman"/>
          <w:u w:val="single"/>
        </w:rPr>
        <w:t>8</w:t>
      </w:r>
      <w:r w:rsidRPr="00395845">
        <w:rPr>
          <w:rFonts w:asciiTheme="majorHAnsi" w:hAnsiTheme="majorHAnsi" w:cs="TimesNewRoman"/>
        </w:rPr>
        <w:t>:</w:t>
      </w:r>
      <w:r w:rsidR="00397059">
        <w:rPr>
          <w:rFonts w:asciiTheme="majorHAnsi" w:hAnsiTheme="majorHAnsi" w:cs="TimesNewRoman"/>
        </w:rPr>
        <w:tab/>
      </w:r>
      <w:r w:rsidR="00981D49" w:rsidRPr="00E811F7">
        <w:tab/>
      </w:r>
      <w:r w:rsidR="001E7930" w:rsidRPr="00AF3789">
        <w:rPr>
          <w:rFonts w:asciiTheme="majorHAnsi" w:hAnsiTheme="majorHAnsi" w:cs="TimesNewRoman"/>
          <w:b/>
          <w:bCs/>
          <w:iCs/>
        </w:rPr>
        <w:t>In-depth Novel Study</w:t>
      </w:r>
      <w:r w:rsidR="001E7930" w:rsidRPr="00395845">
        <w:rPr>
          <w:rFonts w:asciiTheme="majorHAnsi" w:hAnsiTheme="majorHAnsi" w:cs="TimesNewRoman"/>
          <w:i/>
          <w:iCs/>
        </w:rPr>
        <w:t xml:space="preserve"> </w:t>
      </w:r>
      <w:r w:rsidR="00DF7415">
        <w:rPr>
          <w:rFonts w:asciiTheme="majorHAnsi" w:hAnsiTheme="majorHAnsi" w:cs="TimesNewRoman"/>
        </w:rPr>
        <w:t>(April</w:t>
      </w:r>
      <w:r w:rsidR="001E7930" w:rsidRPr="00395845">
        <w:rPr>
          <w:rFonts w:asciiTheme="majorHAnsi" w:hAnsiTheme="majorHAnsi" w:cs="TimesNewRoman"/>
        </w:rPr>
        <w:t xml:space="preserve"> – </w:t>
      </w:r>
      <w:r w:rsidR="001E7930">
        <w:rPr>
          <w:rFonts w:asciiTheme="majorHAnsi" w:hAnsiTheme="majorHAnsi" w:cs="TimesNewRoman"/>
        </w:rPr>
        <w:t>May</w:t>
      </w:r>
      <w:r w:rsidR="001E7930" w:rsidRPr="00395845">
        <w:rPr>
          <w:rFonts w:asciiTheme="majorHAnsi" w:hAnsiTheme="majorHAnsi" w:cs="TimesNewRoman"/>
        </w:rPr>
        <w:t>)</w:t>
      </w:r>
    </w:p>
    <w:p w:rsidR="001E7930" w:rsidRDefault="001E7930" w:rsidP="001E7930">
      <w:pPr>
        <w:rPr>
          <w:rFonts w:asciiTheme="majorHAnsi" w:hAnsiTheme="majorHAnsi" w:cs="TimesNewRoman"/>
        </w:rPr>
      </w:pPr>
    </w:p>
    <w:p w:rsidR="001E7930" w:rsidRPr="001E7930" w:rsidRDefault="001E7930" w:rsidP="001E7930">
      <w:pPr>
        <w:ind w:left="720" w:firstLine="720"/>
        <w:rPr>
          <w:rFonts w:asciiTheme="majorHAnsi" w:hAnsiTheme="majorHAnsi" w:cs="TimesNewRoman"/>
        </w:rPr>
      </w:pPr>
      <w:r>
        <w:rPr>
          <w:rFonts w:asciiTheme="majorHAnsi" w:hAnsiTheme="majorHAnsi" w:cs="TimesNewRoman"/>
        </w:rPr>
        <w:t xml:space="preserve">Content will include </w:t>
      </w:r>
      <w:r w:rsidRPr="00395845">
        <w:rPr>
          <w:rFonts w:asciiTheme="majorHAnsi" w:hAnsiTheme="majorHAnsi" w:cs="TimesNewRoman"/>
          <w:i/>
          <w:iCs/>
        </w:rPr>
        <w:t>The Catcher in the Rye</w:t>
      </w:r>
      <w:r>
        <w:rPr>
          <w:rFonts w:asciiTheme="majorHAnsi" w:hAnsiTheme="majorHAnsi" w:cs="TimesNewRoman"/>
          <w:i/>
          <w:iCs/>
        </w:rPr>
        <w:t xml:space="preserve"> </w:t>
      </w:r>
      <w:r>
        <w:rPr>
          <w:rFonts w:asciiTheme="majorHAnsi" w:hAnsiTheme="majorHAnsi" w:cs="TimesNewRoman"/>
          <w:iCs/>
        </w:rPr>
        <w:t>text, notes and study guides</w:t>
      </w:r>
    </w:p>
    <w:p w:rsidR="001E7930" w:rsidRPr="00395845" w:rsidRDefault="001E7930" w:rsidP="001E7930">
      <w:pPr>
        <w:rPr>
          <w:rFonts w:asciiTheme="majorHAnsi" w:hAnsiTheme="majorHAnsi" w:cs="TimesNewRoman"/>
        </w:rPr>
      </w:pPr>
    </w:p>
    <w:p w:rsidR="001E7930" w:rsidRDefault="001E7930" w:rsidP="001E7930">
      <w:pPr>
        <w:tabs>
          <w:tab w:val="left" w:pos="720"/>
          <w:tab w:val="left" w:pos="1440"/>
          <w:tab w:val="left" w:pos="2160"/>
        </w:tabs>
        <w:rPr>
          <w:rFonts w:asciiTheme="majorHAnsi" w:hAnsiTheme="majorHAnsi" w:cs="TimesNewRoman"/>
        </w:rPr>
      </w:pPr>
      <w:r>
        <w:rPr>
          <w:rFonts w:asciiTheme="majorHAnsi" w:hAnsiTheme="majorHAnsi" w:cs="TimesNewRoman"/>
        </w:rPr>
        <w:t>Evaluation:</w:t>
      </w:r>
      <w:r>
        <w:rPr>
          <w:rFonts w:asciiTheme="majorHAnsi" w:hAnsiTheme="majorHAnsi" w:cs="TimesNewRoman"/>
        </w:rPr>
        <w:tab/>
        <w:t>A variety of in-class assessments</w:t>
      </w:r>
    </w:p>
    <w:p w:rsidR="001E7930" w:rsidRDefault="001E7930" w:rsidP="001E7930">
      <w:pPr>
        <w:tabs>
          <w:tab w:val="left" w:pos="720"/>
          <w:tab w:val="left" w:pos="1440"/>
          <w:tab w:val="left" w:pos="2160"/>
        </w:tabs>
        <w:rPr>
          <w:rFonts w:asciiTheme="majorHAnsi" w:hAnsiTheme="majorHAnsi" w:cs="TimesNewRoman"/>
        </w:rPr>
      </w:pPr>
      <w:r>
        <w:rPr>
          <w:rFonts w:asciiTheme="majorHAnsi" w:hAnsiTheme="majorHAnsi" w:cs="TimesNewRoman"/>
        </w:rPr>
        <w:tab/>
      </w:r>
      <w:r>
        <w:rPr>
          <w:rFonts w:asciiTheme="majorHAnsi" w:hAnsiTheme="majorHAnsi" w:cs="TimesNewRoman"/>
        </w:rPr>
        <w:tab/>
        <w:t>One major group or individual assignment</w:t>
      </w:r>
    </w:p>
    <w:p w:rsidR="001E7930" w:rsidRDefault="001E7930" w:rsidP="001E7930">
      <w:pPr>
        <w:rPr>
          <w:rFonts w:asciiTheme="majorHAnsi" w:hAnsiTheme="majorHAnsi" w:cs="TimesNewRoman"/>
        </w:rPr>
      </w:pPr>
      <w:r>
        <w:rPr>
          <w:rFonts w:asciiTheme="majorHAnsi" w:hAnsiTheme="majorHAnsi" w:cs="TimesNewRoman"/>
        </w:rPr>
        <w:tab/>
      </w:r>
      <w:r>
        <w:rPr>
          <w:rFonts w:asciiTheme="majorHAnsi" w:hAnsiTheme="majorHAnsi" w:cs="TimesNewRoman"/>
        </w:rPr>
        <w:tab/>
        <w:t>Essay Test</w:t>
      </w:r>
      <w:r w:rsidR="00164845">
        <w:rPr>
          <w:rFonts w:asciiTheme="majorHAnsi" w:hAnsiTheme="majorHAnsi" w:cs="TimesNewRoman"/>
        </w:rPr>
        <w:t xml:space="preserve"> (Comparative with independent novel)</w:t>
      </w:r>
      <w:r>
        <w:rPr>
          <w:rFonts w:asciiTheme="majorHAnsi" w:hAnsiTheme="majorHAnsi" w:cs="TimesNewRoman"/>
        </w:rPr>
        <w:t xml:space="preserve"> </w:t>
      </w:r>
    </w:p>
    <w:p w:rsidR="00164845" w:rsidRPr="00AF3789" w:rsidRDefault="00164845" w:rsidP="001E7930">
      <w:pPr>
        <w:rPr>
          <w:rFonts w:asciiTheme="majorHAnsi" w:hAnsiTheme="majorHAnsi" w:cs="TimesNewRoman"/>
          <w:i/>
        </w:rPr>
      </w:pPr>
    </w:p>
    <w:p w:rsidR="00164845" w:rsidRDefault="00164845" w:rsidP="00164845">
      <w:pPr>
        <w:tabs>
          <w:tab w:val="left" w:pos="720"/>
          <w:tab w:val="left" w:pos="1440"/>
          <w:tab w:val="left" w:pos="2160"/>
        </w:tabs>
        <w:rPr>
          <w:rFonts w:asciiTheme="majorHAnsi" w:hAnsiTheme="majorHAnsi" w:cs="TimesNewRoman"/>
        </w:rPr>
      </w:pPr>
      <w:r w:rsidRPr="00164845">
        <w:rPr>
          <w:rFonts w:asciiTheme="majorHAnsi" w:hAnsiTheme="majorHAnsi" w:cs="TimesNewRoman"/>
          <w:iCs/>
          <w:u w:val="single"/>
        </w:rPr>
        <w:t xml:space="preserve">Term II </w:t>
      </w:r>
      <w:r w:rsidRPr="00164845">
        <w:rPr>
          <w:rFonts w:asciiTheme="majorHAnsi" w:hAnsiTheme="majorHAnsi" w:cs="TimesNewRoman"/>
          <w:b/>
          <w:bCs/>
          <w:iCs/>
          <w:u w:val="single"/>
        </w:rPr>
        <w:t>Independent Novel Study</w:t>
      </w:r>
      <w:r w:rsidRPr="00164845">
        <w:rPr>
          <w:rFonts w:asciiTheme="majorHAnsi" w:hAnsiTheme="majorHAnsi" w:cs="TimesNewRoman"/>
          <w:bCs/>
          <w:iCs/>
        </w:rPr>
        <w:t>:</w:t>
      </w:r>
      <w:r w:rsidRPr="00164845">
        <w:rPr>
          <w:rFonts w:asciiTheme="majorHAnsi" w:hAnsiTheme="majorHAnsi" w:cs="TimesNewRoman"/>
          <w:iCs/>
        </w:rPr>
        <w:t xml:space="preserve">  </w:t>
      </w:r>
      <w:r w:rsidR="00CB443E">
        <w:rPr>
          <w:rFonts w:asciiTheme="majorHAnsi" w:hAnsiTheme="majorHAnsi" w:cs="TimesNewRoman"/>
          <w:i/>
          <w:iCs/>
        </w:rPr>
        <w:t>To Be Determined</w:t>
      </w:r>
      <w:r>
        <w:rPr>
          <w:rFonts w:asciiTheme="majorHAnsi" w:hAnsiTheme="majorHAnsi" w:cs="TimesNewRoman"/>
          <w:i/>
          <w:iCs/>
        </w:rPr>
        <w:t xml:space="preserve">.  </w:t>
      </w:r>
      <w:r>
        <w:rPr>
          <w:rFonts w:asciiTheme="majorHAnsi" w:hAnsiTheme="majorHAnsi" w:cs="TimesNewRoman"/>
        </w:rPr>
        <w:t>Evaluation will include</w:t>
      </w:r>
      <w:r w:rsidRPr="00164845">
        <w:rPr>
          <w:rFonts w:asciiTheme="majorHAnsi" w:hAnsiTheme="majorHAnsi" w:cs="TimesNewRoman"/>
        </w:rPr>
        <w:t xml:space="preserve"> </w:t>
      </w:r>
      <w:r w:rsidRPr="00CA4E7F">
        <w:rPr>
          <w:rFonts w:asciiTheme="majorHAnsi" w:hAnsiTheme="majorHAnsi" w:cs="TimesNewRoman"/>
        </w:rPr>
        <w:t>one creati</w:t>
      </w:r>
      <w:r>
        <w:rPr>
          <w:rFonts w:asciiTheme="majorHAnsi" w:hAnsiTheme="majorHAnsi" w:cs="TimesNewRoman"/>
        </w:rPr>
        <w:t xml:space="preserve">ve project related to the text (due date TBD). </w:t>
      </w:r>
      <w:r w:rsidRPr="00CA4E7F">
        <w:rPr>
          <w:rFonts w:asciiTheme="majorHAnsi" w:hAnsiTheme="majorHAnsi" w:cs="TimesNewRoman"/>
        </w:rPr>
        <w:t xml:space="preserve"> Potential creative topics will be provided as necessary.  All work must be approved by the teacher prior to the commencement of work.  </w:t>
      </w:r>
      <w:r>
        <w:rPr>
          <w:rFonts w:asciiTheme="majorHAnsi" w:hAnsiTheme="majorHAnsi" w:cs="TimesNewRoman"/>
        </w:rPr>
        <w:t>There will also be a</w:t>
      </w:r>
      <w:r w:rsidR="00CB443E">
        <w:rPr>
          <w:rFonts w:asciiTheme="majorHAnsi" w:hAnsiTheme="majorHAnsi" w:cs="TimesNewRoman"/>
        </w:rPr>
        <w:t>n</w:t>
      </w:r>
      <w:r>
        <w:rPr>
          <w:rFonts w:asciiTheme="majorHAnsi" w:hAnsiTheme="majorHAnsi" w:cs="TimesNewRoman"/>
        </w:rPr>
        <w:t xml:space="preserve"> </w:t>
      </w:r>
      <w:r w:rsidR="00CB443E">
        <w:rPr>
          <w:rFonts w:asciiTheme="majorHAnsi" w:hAnsiTheme="majorHAnsi" w:cs="TimesNewRoman"/>
        </w:rPr>
        <w:t>analytical essay test</w:t>
      </w:r>
      <w:r>
        <w:rPr>
          <w:rFonts w:asciiTheme="majorHAnsi" w:hAnsiTheme="majorHAnsi" w:cs="TimesNewRoman"/>
          <w:i/>
        </w:rPr>
        <w:t xml:space="preserve">. </w:t>
      </w:r>
    </w:p>
    <w:p w:rsidR="001D27FB" w:rsidRDefault="00164845" w:rsidP="00164845">
      <w:pPr>
        <w:tabs>
          <w:tab w:val="left" w:pos="720"/>
          <w:tab w:val="left" w:pos="1440"/>
          <w:tab w:val="left" w:pos="2160"/>
        </w:tabs>
        <w:rPr>
          <w:rFonts w:asciiTheme="majorHAnsi" w:hAnsiTheme="majorHAnsi" w:cs="TimesNewRoman"/>
        </w:rPr>
      </w:pPr>
      <w:r>
        <w:rPr>
          <w:rFonts w:asciiTheme="majorHAnsi" w:hAnsiTheme="majorHAnsi" w:cs="TimesNewRoman"/>
        </w:rPr>
        <w:tab/>
      </w:r>
      <w:r>
        <w:rPr>
          <w:rFonts w:asciiTheme="majorHAnsi" w:hAnsiTheme="majorHAnsi" w:cs="TimesNewRoman"/>
        </w:rPr>
        <w:tab/>
      </w:r>
    </w:p>
    <w:p w:rsidR="001D27FB" w:rsidRPr="00395845" w:rsidRDefault="001D27FB" w:rsidP="001D27FB">
      <w:pPr>
        <w:rPr>
          <w:rFonts w:asciiTheme="majorHAnsi" w:hAnsiTheme="majorHAnsi" w:cs="TimesNewRoman"/>
        </w:rPr>
      </w:pPr>
    </w:p>
    <w:p w:rsidR="00DC3CC5" w:rsidRPr="00395845" w:rsidRDefault="00E63F37" w:rsidP="001D27FB">
      <w:pPr>
        <w:rPr>
          <w:rFonts w:asciiTheme="majorHAnsi" w:hAnsiTheme="majorHAnsi" w:cs="TimesNewRoman"/>
        </w:rPr>
        <w:sectPr w:rsidR="00DC3CC5" w:rsidRPr="00395845" w:rsidSect="00C42711">
          <w:pgSz w:w="12240" w:h="15840"/>
          <w:pgMar w:top="360" w:right="1440" w:bottom="720" w:left="1440" w:header="1440" w:footer="1440" w:gutter="0"/>
          <w:cols w:space="720"/>
        </w:sectPr>
      </w:pPr>
      <w:r>
        <w:rPr>
          <w:rFonts w:asciiTheme="majorHAnsi" w:hAnsiTheme="majorHAnsi" w:cs="TimesNewRoman"/>
          <w:b/>
          <w:bCs/>
        </w:rPr>
        <w:t>Public Exam = 50% of FINAL MARK</w:t>
      </w:r>
    </w:p>
    <w:p w:rsidR="00E63F37" w:rsidRDefault="00E63F37" w:rsidP="00E63F37"/>
    <w:p w:rsidR="00E63F37" w:rsidRPr="00E63F37" w:rsidRDefault="00E63F37" w:rsidP="00E63F37"/>
    <w:p w:rsidR="00E63F37" w:rsidRPr="00E63F37" w:rsidRDefault="00E63F37" w:rsidP="00E63F37"/>
    <w:p w:rsidR="00E63F37" w:rsidRPr="00E63F37" w:rsidRDefault="00E63F37" w:rsidP="00E63F37"/>
    <w:p w:rsidR="00E63F37" w:rsidRPr="00E63F37" w:rsidRDefault="00E63F37" w:rsidP="00E63F37"/>
    <w:p w:rsidR="00E63F37" w:rsidRPr="00E63F37" w:rsidRDefault="00E63F37" w:rsidP="00E63F37"/>
    <w:p w:rsidR="00E63F37" w:rsidRDefault="00E63F37" w:rsidP="00E63F37"/>
    <w:p w:rsidR="006742CD" w:rsidRPr="00E63F37" w:rsidRDefault="006742CD" w:rsidP="00E63F37"/>
    <w:sectPr w:rsidR="006742CD" w:rsidRPr="00E63F37" w:rsidSect="00C42711">
      <w:pgSz w:w="12240" w:h="15840"/>
      <w:pgMar w:top="90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variable"/>
    <w:sig w:usb0="00000003" w:usb1="00000000" w:usb2="00000000" w:usb3="00000000" w:csb0="00000001" w:csb1="00000000"/>
  </w:font>
  <w:font w:name="WPMathExtendedA">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E98"/>
    <w:multiLevelType w:val="hybridMultilevel"/>
    <w:tmpl w:val="A248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A1854"/>
    <w:multiLevelType w:val="hybridMultilevel"/>
    <w:tmpl w:val="2ADC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71FBC"/>
    <w:multiLevelType w:val="hybridMultilevel"/>
    <w:tmpl w:val="1F9E5DF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0C24CB"/>
    <w:multiLevelType w:val="hybridMultilevel"/>
    <w:tmpl w:val="9620B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FB"/>
    <w:rsid w:val="00052B77"/>
    <w:rsid w:val="0008408C"/>
    <w:rsid w:val="00096725"/>
    <w:rsid w:val="00114D4A"/>
    <w:rsid w:val="00164845"/>
    <w:rsid w:val="00184E1E"/>
    <w:rsid w:val="001D27FB"/>
    <w:rsid w:val="001E7930"/>
    <w:rsid w:val="001F7C97"/>
    <w:rsid w:val="002922A9"/>
    <w:rsid w:val="002B1746"/>
    <w:rsid w:val="002F4ED5"/>
    <w:rsid w:val="003372BB"/>
    <w:rsid w:val="0037081F"/>
    <w:rsid w:val="00397059"/>
    <w:rsid w:val="00430367"/>
    <w:rsid w:val="0047723D"/>
    <w:rsid w:val="00530AA9"/>
    <w:rsid w:val="005E7B7C"/>
    <w:rsid w:val="00602D67"/>
    <w:rsid w:val="006742CD"/>
    <w:rsid w:val="00681EC9"/>
    <w:rsid w:val="00776F8F"/>
    <w:rsid w:val="007D36ED"/>
    <w:rsid w:val="007D5016"/>
    <w:rsid w:val="00805824"/>
    <w:rsid w:val="00811EF9"/>
    <w:rsid w:val="00831EBB"/>
    <w:rsid w:val="008575E0"/>
    <w:rsid w:val="008B0A97"/>
    <w:rsid w:val="008F2ED4"/>
    <w:rsid w:val="0092441E"/>
    <w:rsid w:val="00981D49"/>
    <w:rsid w:val="009C419E"/>
    <w:rsid w:val="009F5FA0"/>
    <w:rsid w:val="00A33B14"/>
    <w:rsid w:val="00A44FA6"/>
    <w:rsid w:val="00A80FB2"/>
    <w:rsid w:val="00AF3789"/>
    <w:rsid w:val="00B1748B"/>
    <w:rsid w:val="00B46280"/>
    <w:rsid w:val="00B56FE7"/>
    <w:rsid w:val="00BB5DFB"/>
    <w:rsid w:val="00C82DD3"/>
    <w:rsid w:val="00CA4E7F"/>
    <w:rsid w:val="00CB443E"/>
    <w:rsid w:val="00CE27EA"/>
    <w:rsid w:val="00DC3CC5"/>
    <w:rsid w:val="00DF7415"/>
    <w:rsid w:val="00E63F37"/>
    <w:rsid w:val="00EF29DC"/>
    <w:rsid w:val="00EF3DA5"/>
    <w:rsid w:val="00EF74B5"/>
    <w:rsid w:val="00F22CB1"/>
    <w:rsid w:val="00F3364C"/>
    <w:rsid w:val="00F75382"/>
    <w:rsid w:val="00F80E71"/>
    <w:rsid w:val="00FF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87DC8-2A9F-4A7D-AE49-3CC8A8AB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FB"/>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7FB"/>
    <w:pPr>
      <w:ind w:left="720"/>
      <w:contextualSpacing/>
    </w:pPr>
  </w:style>
  <w:style w:type="paragraph" w:styleId="BalloonText">
    <w:name w:val="Balloon Text"/>
    <w:basedOn w:val="Normal"/>
    <w:link w:val="BalloonTextChar"/>
    <w:uiPriority w:val="99"/>
    <w:semiHidden/>
    <w:unhideWhenUsed/>
    <w:rsid w:val="00DC3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C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372BB"/>
    <w:rPr>
      <w:sz w:val="16"/>
      <w:szCs w:val="16"/>
    </w:rPr>
  </w:style>
  <w:style w:type="paragraph" w:styleId="CommentText">
    <w:name w:val="annotation text"/>
    <w:basedOn w:val="Normal"/>
    <w:link w:val="CommentTextChar"/>
    <w:uiPriority w:val="99"/>
    <w:semiHidden/>
    <w:unhideWhenUsed/>
    <w:rsid w:val="003372BB"/>
  </w:style>
  <w:style w:type="character" w:customStyle="1" w:styleId="CommentTextChar">
    <w:name w:val="Comment Text Char"/>
    <w:basedOn w:val="DefaultParagraphFont"/>
    <w:link w:val="CommentText"/>
    <w:uiPriority w:val="99"/>
    <w:semiHidden/>
    <w:rsid w:val="003372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72BB"/>
    <w:rPr>
      <w:b/>
      <w:bCs/>
    </w:rPr>
  </w:style>
  <w:style w:type="character" w:customStyle="1" w:styleId="CommentSubjectChar">
    <w:name w:val="Comment Subject Char"/>
    <w:basedOn w:val="CommentTextChar"/>
    <w:link w:val="CommentSubject"/>
    <w:uiPriority w:val="99"/>
    <w:semiHidden/>
    <w:rsid w:val="003372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lsb</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dcrane</dc:creator>
  <cp:lastModifiedBy>dcrane</cp:lastModifiedBy>
  <cp:revision>6</cp:revision>
  <cp:lastPrinted>2014-09-21T18:07:00Z</cp:lastPrinted>
  <dcterms:created xsi:type="dcterms:W3CDTF">2016-09-08T00:41:00Z</dcterms:created>
  <dcterms:modified xsi:type="dcterms:W3CDTF">2016-10-04T13:59:00Z</dcterms:modified>
</cp:coreProperties>
</file>