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E" w:rsidRPr="00274242" w:rsidRDefault="007C3C10" w:rsidP="007C3C10">
      <w:pPr>
        <w:pStyle w:val="NoSpacing"/>
        <w:rPr>
          <w:rFonts w:asciiTheme="minorHAnsi" w:hAnsiTheme="minorHAnsi" w:cs="Arial"/>
          <w:sz w:val="24"/>
          <w:szCs w:val="24"/>
        </w:rPr>
      </w:pPr>
      <w:bookmarkStart w:id="0" w:name="_GoBack"/>
      <w:bookmarkEnd w:id="0"/>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266C44">
        <w:rPr>
          <w:rFonts w:asciiTheme="minorHAnsi" w:hAnsiTheme="minorHAnsi" w:cs="Arial"/>
          <w:sz w:val="24"/>
          <w:szCs w:val="24"/>
        </w:rPr>
        <w:t xml:space="preserve">          </w:t>
      </w:r>
      <w:r w:rsidRPr="00274242">
        <w:rPr>
          <w:rFonts w:asciiTheme="minorHAnsi" w:hAnsiTheme="minorHAnsi" w:cs="Arial"/>
          <w:sz w:val="24"/>
          <w:szCs w:val="24"/>
        </w:rPr>
        <w:tab/>
      </w:r>
      <w:sdt>
        <w:sdtPr>
          <w:rPr>
            <w:rFonts w:asciiTheme="minorHAnsi" w:hAnsiTheme="minorHAnsi" w:cs="Arial"/>
            <w:sz w:val="24"/>
            <w:szCs w:val="24"/>
          </w:rPr>
          <w:id w:val="-1540894653"/>
          <w:lock w:val="sdtContentLocked"/>
          <w:placeholder>
            <w:docPart w:val="5D0BD38BD03647DD9B414BB6FF76F598"/>
          </w:placeholder>
        </w:sdtPr>
        <w:sdtEndPr/>
        <w:sdtContent>
          <w:r w:rsidR="00266C44">
            <w:rPr>
              <w:rFonts w:asciiTheme="minorHAnsi" w:hAnsiTheme="minorHAnsi" w:cs="Arial"/>
              <w:noProof/>
              <w:sz w:val="24"/>
              <w:szCs w:val="24"/>
            </w:rPr>
            <w:drawing>
              <wp:inline distT="0" distB="0" distL="0" distR="0" wp14:anchorId="3509033D" wp14:editId="35CE1107">
                <wp:extent cx="2651018"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E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9" cy="620737"/>
                        </a:xfrm>
                        <a:prstGeom prst="rect">
                          <a:avLst/>
                        </a:prstGeom>
                      </pic:spPr>
                    </pic:pic>
                  </a:graphicData>
                </a:graphic>
              </wp:inline>
            </w:drawing>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p>
    <w:p w:rsidR="00056B1E" w:rsidRPr="00274242" w:rsidRDefault="00056B1E" w:rsidP="007C3C10">
      <w:pPr>
        <w:pStyle w:val="NoSpacing"/>
        <w:rPr>
          <w:rFonts w:asciiTheme="minorHAnsi" w:hAnsiTheme="minorHAnsi" w:cs="Arial"/>
          <w:sz w:val="24"/>
          <w:szCs w:val="24"/>
        </w:rPr>
      </w:pPr>
    </w:p>
    <w:sdt>
      <w:sdtPr>
        <w:rPr>
          <w:rFonts w:asciiTheme="minorHAnsi" w:hAnsiTheme="minorHAnsi" w:cs="Arial"/>
          <w:b/>
          <w:sz w:val="24"/>
          <w:szCs w:val="24"/>
          <w:u w:val="single"/>
        </w:rPr>
        <w:id w:val="-514453424"/>
        <w:lock w:val="sdtContentLocked"/>
        <w:placeholder>
          <w:docPart w:val="5D0BD38BD03647DD9B414BB6FF76F598"/>
        </w:placeholder>
      </w:sdtPr>
      <w:sdtEndPr/>
      <w:sdtContent>
        <w:p w:rsidR="009951B5" w:rsidRPr="00274242" w:rsidRDefault="007C3C10" w:rsidP="003A14E2">
          <w:pPr>
            <w:pStyle w:val="NoSpacing"/>
            <w:ind w:left="6480"/>
            <w:rPr>
              <w:rFonts w:asciiTheme="minorHAnsi" w:hAnsiTheme="minorHAnsi" w:cs="Arial"/>
              <w:b/>
              <w:sz w:val="24"/>
              <w:szCs w:val="24"/>
              <w:u w:val="single"/>
            </w:rPr>
          </w:pPr>
          <w:r w:rsidRPr="00274242">
            <w:rPr>
              <w:rFonts w:asciiTheme="minorHAnsi" w:hAnsiTheme="minorHAnsi" w:cs="Arial"/>
              <w:b/>
              <w:sz w:val="24"/>
              <w:szCs w:val="24"/>
              <w:u w:val="single"/>
            </w:rPr>
            <w:t>Course Descriptor</w:t>
          </w:r>
        </w:p>
      </w:sdtContent>
    </w:sd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sdt>
        <w:sdtPr>
          <w:rPr>
            <w:rFonts w:asciiTheme="minorHAnsi" w:hAnsiTheme="minorHAnsi" w:cs="Arial"/>
            <w:sz w:val="24"/>
            <w:szCs w:val="24"/>
          </w:rPr>
          <w:alias w:val="Course Descriptor"/>
          <w:tag w:val="Course Descriptor"/>
          <w:id w:val="-977610872"/>
          <w:placeholder>
            <w:docPart w:val="C6FF8A9E227C47BE8FD9F4494C99F5F0"/>
          </w:placeholder>
          <w15:color w:val="000000"/>
          <w:dropDownList>
            <w:listItem w:value="Choose an item."/>
            <w:listItem w:displayText="English Language Arts" w:value="English Language Arts"/>
            <w:listItem w:displayText="Social Studies" w:value="Social Studies"/>
            <w:listItem w:displayText="Religious Education" w:value="Religious Education"/>
            <w:listItem w:displayText="Career Development" w:value="Career Development"/>
            <w:listItem w:displayText="Home Economics" w:value="Home Economics"/>
          </w:dropDownList>
        </w:sdtPr>
        <w:sdtEndPr/>
        <w:sdtContent>
          <w:r w:rsidR="0092305D" w:rsidRPr="0092305D">
            <w:rPr>
              <w:rFonts w:asciiTheme="minorHAnsi" w:hAnsiTheme="minorHAnsi" w:cs="Arial"/>
              <w:sz w:val="24"/>
              <w:szCs w:val="24"/>
            </w:rPr>
            <w:t>English Language Arts</w:t>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b/>
          <w:sz w:val="24"/>
          <w:szCs w:val="24"/>
        </w:rPr>
        <w:tab/>
      </w:r>
      <w:r w:rsidR="0092305D">
        <w:rPr>
          <w:rFonts w:asciiTheme="minorHAnsi" w:hAnsiTheme="minorHAnsi" w:cs="Arial"/>
          <w:b/>
          <w:sz w:val="24"/>
          <w:szCs w:val="24"/>
        </w:rPr>
        <w:tab/>
      </w:r>
      <w:r w:rsidR="0092305D">
        <w:rPr>
          <w:rFonts w:asciiTheme="minorHAnsi" w:hAnsiTheme="minorHAnsi" w:cs="Arial"/>
          <w:b/>
          <w:sz w:val="24"/>
          <w:szCs w:val="24"/>
        </w:rPr>
        <w:tab/>
      </w:r>
      <w:r w:rsidR="00DE59CC">
        <w:rPr>
          <w:rFonts w:asciiTheme="minorHAnsi" w:hAnsiTheme="minorHAnsi" w:cs="Arial"/>
          <w:b/>
          <w:sz w:val="24"/>
          <w:szCs w:val="24"/>
        </w:rPr>
        <w:t>English 3201</w:t>
      </w:r>
    </w:p>
    <w:p w:rsidR="007C3C10" w:rsidRPr="00274242" w:rsidRDefault="00056B1E"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sdt>
        <w:sdtPr>
          <w:rPr>
            <w:rFonts w:asciiTheme="minorHAnsi" w:hAnsiTheme="minorHAnsi" w:cs="Arial"/>
            <w:sz w:val="24"/>
            <w:szCs w:val="24"/>
          </w:rPr>
          <w:alias w:val="Date"/>
          <w:tag w:val="Date"/>
          <w:id w:val="-1174954812"/>
          <w:placeholder>
            <w:docPart w:val="537AC9FC38384BA69F559EE7939B442E"/>
          </w:placeholder>
          <w:date w:fullDate="2016-09-01T00:00:00Z">
            <w:dateFormat w:val="MMMM d, yyyy"/>
            <w:lid w:val="en-US"/>
            <w:storeMappedDataAs w:val="dateTime"/>
            <w:calendar w:val="gregorian"/>
          </w:date>
        </w:sdtPr>
        <w:sdtEndPr/>
        <w:sdtContent>
          <w:r w:rsidR="00396FB2">
            <w:rPr>
              <w:rFonts w:asciiTheme="minorHAnsi" w:hAnsiTheme="minorHAnsi" w:cs="Arial"/>
              <w:sz w:val="24"/>
              <w:szCs w:val="24"/>
            </w:rPr>
            <w:t>September 1, 2016</w:t>
          </w:r>
        </w:sdtContent>
      </w:sdt>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426855308"/>
        <w:lock w:val="sdtContentLocked"/>
        <w:placeholder>
          <w:docPart w:val="5D0BD38BD03647DD9B414BB6FF76F598"/>
        </w:placeholder>
      </w:sdtPr>
      <w:sdtEndPr/>
      <w:sdtConten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Level of Instruction</w:t>
          </w:r>
        </w:p>
      </w:sdtContent>
    </w:sdt>
    <w:p w:rsidR="007C3C10" w:rsidRPr="00274242" w:rsidRDefault="007C3C10" w:rsidP="007C3C10">
      <w:pPr>
        <w:pStyle w:val="NoSpacing"/>
        <w:rPr>
          <w:rFonts w:asciiTheme="minorHAnsi" w:hAnsiTheme="minorHAnsi" w:cs="Arial"/>
          <w:b/>
          <w:sz w:val="24"/>
          <w:szCs w:val="24"/>
        </w:rPr>
      </w:pPr>
    </w:p>
    <w:p w:rsidR="007C3C10" w:rsidRPr="00274242" w:rsidRDefault="00B537CD" w:rsidP="007C3C10">
      <w:pPr>
        <w:pStyle w:val="NoSpacing"/>
        <w:rPr>
          <w:rFonts w:asciiTheme="minorHAnsi" w:hAnsiTheme="minorHAnsi" w:cs="Arial"/>
          <w:sz w:val="24"/>
          <w:szCs w:val="24"/>
        </w:rPr>
      </w:pPr>
      <w:sdt>
        <w:sdtPr>
          <w:rPr>
            <w:rFonts w:asciiTheme="minorHAnsi" w:hAnsiTheme="minorHAnsi" w:cs="Arial"/>
            <w:sz w:val="24"/>
            <w:szCs w:val="24"/>
          </w:rPr>
          <w:alias w:val="Level "/>
          <w:tag w:val="Level "/>
          <w:id w:val="218796160"/>
          <w:placeholder>
            <w:docPart w:val="C6FF8A9E227C47BE8FD9F4494C99F5F0"/>
          </w:placeholder>
          <w:dropDownList>
            <w:listItem w:value="Choose an item."/>
            <w:listItem w:displayText="Intermediate" w:value="Intermediate"/>
            <w:listItem w:displayText="Senior High" w:value="Senior High"/>
          </w:dropDownList>
        </w:sdtPr>
        <w:sdtEndPr/>
        <w:sdtContent>
          <w:r w:rsidR="00DE59CC">
            <w:rPr>
              <w:rFonts w:asciiTheme="minorHAnsi" w:hAnsiTheme="minorHAnsi" w:cs="Arial"/>
              <w:sz w:val="24"/>
              <w:szCs w:val="24"/>
            </w:rPr>
            <w:t>Senior High</w:t>
          </w:r>
        </w:sdtContent>
      </w:sdt>
      <w:r w:rsidR="00056B1E" w:rsidRPr="00274242">
        <w:rPr>
          <w:rFonts w:asciiTheme="minorHAnsi" w:hAnsiTheme="minorHAnsi" w:cs="Arial"/>
          <w:sz w:val="24"/>
          <w:szCs w:val="24"/>
        </w:rPr>
        <w:tab/>
      </w:r>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1713954976"/>
        <w:lock w:val="sdtContentLocked"/>
        <w:placeholder>
          <w:docPart w:val="5D0BD38BD03647DD9B414BB6FF76F598"/>
        </w:placeholder>
      </w:sdtPr>
      <w:sdtEndPr/>
      <w:sdtContent>
        <w:p w:rsidR="007C3C10"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Curriculum Overview:</w:t>
          </w:r>
        </w:p>
      </w:sdtContent>
    </w:sdt>
    <w:p w:rsidR="003B5765" w:rsidRDefault="003B5765" w:rsidP="007C3C10">
      <w:pPr>
        <w:pStyle w:val="NoSpacing"/>
        <w:rPr>
          <w:rFonts w:asciiTheme="minorHAnsi" w:hAnsiTheme="minorHAnsi" w:cs="Arial"/>
          <w:b/>
          <w:sz w:val="24"/>
          <w:szCs w:val="24"/>
        </w:rPr>
      </w:pPr>
    </w:p>
    <w:p w:rsidR="003B5765" w:rsidRDefault="00DE59CC" w:rsidP="007C3C10">
      <w:pPr>
        <w:pStyle w:val="NoSpacing"/>
        <w:rPr>
          <w:rFonts w:asciiTheme="minorHAnsi" w:hAnsiTheme="minorHAnsi" w:cs="Arial"/>
          <w:sz w:val="24"/>
          <w:szCs w:val="24"/>
        </w:rPr>
      </w:pPr>
      <w:r>
        <w:rPr>
          <w:rFonts w:asciiTheme="minorHAnsi" w:hAnsiTheme="minorHAnsi" w:cs="Arial"/>
          <w:sz w:val="24"/>
          <w:szCs w:val="24"/>
        </w:rPr>
        <w:t xml:space="preserve">English 3201 is an academic course, designed for the majority of students entering Level III. Students participate in practical and engaging learning experiences as they navigate increasingly complex and sophisticated texts. English 3201 emphasizes the study and creation of literary texts and is intended to enable students to respond personally, critically, and creatively. </w:t>
      </w:r>
    </w:p>
    <w:p w:rsidR="00DE59CC" w:rsidRDefault="00DE59CC" w:rsidP="007C3C10">
      <w:pPr>
        <w:pStyle w:val="NoSpacing"/>
        <w:rPr>
          <w:rFonts w:asciiTheme="minorHAnsi" w:hAnsiTheme="minorHAnsi" w:cs="Arial"/>
          <w:sz w:val="24"/>
          <w:szCs w:val="24"/>
        </w:rPr>
      </w:pPr>
      <w:r>
        <w:rPr>
          <w:rFonts w:asciiTheme="minorHAnsi" w:hAnsiTheme="minorHAnsi" w:cs="Arial"/>
          <w:sz w:val="24"/>
          <w:szCs w:val="24"/>
        </w:rPr>
        <w:t>Students will:</w:t>
      </w:r>
    </w:p>
    <w:p w:rsidR="00DE59CC" w:rsidRDefault="00DE59CC" w:rsidP="00DE59CC">
      <w:pPr>
        <w:pStyle w:val="NoSpacing"/>
        <w:numPr>
          <w:ilvl w:val="0"/>
          <w:numId w:val="11"/>
        </w:numPr>
        <w:rPr>
          <w:rFonts w:asciiTheme="minorHAnsi" w:hAnsiTheme="minorHAnsi" w:cs="Arial"/>
          <w:sz w:val="24"/>
          <w:szCs w:val="24"/>
        </w:rPr>
      </w:pPr>
      <w:r>
        <w:rPr>
          <w:rFonts w:asciiTheme="minorHAnsi" w:hAnsiTheme="minorHAnsi" w:cs="Arial"/>
          <w:sz w:val="24"/>
          <w:szCs w:val="24"/>
        </w:rPr>
        <w:t>Analyze and evaluate content, style, and stylistic techniques in a variety of texts</w:t>
      </w:r>
    </w:p>
    <w:p w:rsidR="00DE59CC" w:rsidRDefault="00DE59CC" w:rsidP="00DE59CC">
      <w:pPr>
        <w:pStyle w:val="NoSpacing"/>
        <w:numPr>
          <w:ilvl w:val="0"/>
          <w:numId w:val="11"/>
        </w:numPr>
        <w:rPr>
          <w:rFonts w:asciiTheme="minorHAnsi" w:hAnsiTheme="minorHAnsi" w:cs="Arial"/>
          <w:sz w:val="24"/>
          <w:szCs w:val="24"/>
        </w:rPr>
      </w:pPr>
      <w:r>
        <w:rPr>
          <w:rFonts w:asciiTheme="minorHAnsi" w:hAnsiTheme="minorHAnsi" w:cs="Arial"/>
          <w:sz w:val="24"/>
          <w:szCs w:val="24"/>
        </w:rPr>
        <w:t>Create a variety of increasingly complex texts for a wide range of audiences and purposes</w:t>
      </w:r>
    </w:p>
    <w:p w:rsidR="00DE59CC" w:rsidRDefault="00DE59CC" w:rsidP="00DE59CC">
      <w:pPr>
        <w:pStyle w:val="NoSpacing"/>
        <w:numPr>
          <w:ilvl w:val="0"/>
          <w:numId w:val="11"/>
        </w:numPr>
        <w:rPr>
          <w:rFonts w:asciiTheme="minorHAnsi" w:hAnsiTheme="minorHAnsi" w:cs="Arial"/>
          <w:sz w:val="24"/>
          <w:szCs w:val="24"/>
        </w:rPr>
      </w:pPr>
      <w:r>
        <w:rPr>
          <w:rFonts w:asciiTheme="minorHAnsi" w:hAnsiTheme="minorHAnsi" w:cs="Arial"/>
          <w:sz w:val="24"/>
          <w:szCs w:val="24"/>
        </w:rPr>
        <w:t>Develop and justify an increasingly sophisticated interpretation of texts</w:t>
      </w:r>
    </w:p>
    <w:p w:rsidR="00DE59CC" w:rsidRPr="00DE59CC" w:rsidRDefault="00DE59CC" w:rsidP="00DE59CC">
      <w:pPr>
        <w:pStyle w:val="NoSpacing"/>
        <w:numPr>
          <w:ilvl w:val="0"/>
          <w:numId w:val="11"/>
        </w:numPr>
        <w:rPr>
          <w:rFonts w:asciiTheme="minorHAnsi" w:hAnsiTheme="minorHAnsi" w:cs="Arial"/>
          <w:sz w:val="24"/>
          <w:szCs w:val="24"/>
        </w:rPr>
      </w:pPr>
      <w:r>
        <w:rPr>
          <w:rFonts w:asciiTheme="minorHAnsi" w:hAnsiTheme="minorHAnsi" w:cs="Arial"/>
          <w:sz w:val="24"/>
          <w:szCs w:val="24"/>
        </w:rPr>
        <w:t>Express themselves precisely and clearly using a variety of text forms</w:t>
      </w:r>
    </w:p>
    <w:p w:rsidR="003B5765" w:rsidRDefault="003B5765" w:rsidP="003B5765">
      <w:pPr>
        <w:pStyle w:val="NoSpacing"/>
        <w:jc w:val="both"/>
        <w:rPr>
          <w:rFonts w:asciiTheme="minorHAnsi" w:hAnsiTheme="minorHAnsi" w:cs="Arial"/>
          <w:sz w:val="24"/>
          <w:szCs w:val="24"/>
        </w:rPr>
      </w:pPr>
    </w:p>
    <w:p w:rsidR="00A6400A" w:rsidRDefault="00A6400A" w:rsidP="005B13F4">
      <w:pPr>
        <w:pStyle w:val="NoSpacing"/>
        <w:rPr>
          <w:rFonts w:asciiTheme="minorHAnsi" w:hAnsiTheme="minorHAnsi" w:cs="Arial"/>
          <w:b/>
          <w:sz w:val="24"/>
          <w:szCs w:val="24"/>
        </w:rPr>
      </w:pPr>
    </w:p>
    <w:sdt>
      <w:sdtPr>
        <w:rPr>
          <w:rFonts w:asciiTheme="minorHAnsi" w:hAnsiTheme="minorHAnsi" w:cs="Arial"/>
          <w:b/>
          <w:sz w:val="24"/>
          <w:szCs w:val="24"/>
        </w:rPr>
        <w:id w:val="79494236"/>
        <w:lock w:val="sdtContentLocked"/>
        <w:placeholder>
          <w:docPart w:val="5D0BD38BD03647DD9B414BB6FF76F598"/>
        </w:placeholder>
      </w:sdtPr>
      <w:sdtEndPr/>
      <w:sdtContent>
        <w:p w:rsidR="005B13F4" w:rsidRPr="00274242"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Curriculum Documents </w:t>
          </w:r>
        </w:p>
      </w:sdtContent>
    </w:sdt>
    <w:p w:rsidR="005B13F4"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 </w:t>
      </w:r>
    </w:p>
    <w:p w:rsidR="003B5765" w:rsidRDefault="00F422C9" w:rsidP="003B5765">
      <w:pPr>
        <w:pStyle w:val="NoSpacing"/>
        <w:numPr>
          <w:ilvl w:val="0"/>
          <w:numId w:val="5"/>
        </w:numPr>
        <w:rPr>
          <w:rFonts w:asciiTheme="minorHAnsi" w:hAnsiTheme="minorHAnsi" w:cs="Arial"/>
          <w:sz w:val="24"/>
          <w:szCs w:val="24"/>
        </w:rPr>
      </w:pPr>
      <w:r>
        <w:rPr>
          <w:rFonts w:asciiTheme="minorHAnsi" w:hAnsiTheme="minorHAnsi" w:cs="Arial"/>
          <w:sz w:val="24"/>
          <w:szCs w:val="24"/>
        </w:rPr>
        <w:t>English 3</w:t>
      </w:r>
      <w:r w:rsidR="003B5765">
        <w:rPr>
          <w:rFonts w:asciiTheme="minorHAnsi" w:hAnsiTheme="minorHAnsi" w:cs="Arial"/>
          <w:sz w:val="24"/>
          <w:szCs w:val="24"/>
        </w:rPr>
        <w:t>201</w:t>
      </w:r>
      <w:r w:rsidR="003B5765" w:rsidRPr="00274242">
        <w:rPr>
          <w:rFonts w:asciiTheme="minorHAnsi" w:hAnsiTheme="minorHAnsi" w:cs="Arial"/>
          <w:sz w:val="24"/>
          <w:szCs w:val="24"/>
        </w:rPr>
        <w:t>: A Curric</w:t>
      </w:r>
      <w:r>
        <w:rPr>
          <w:rFonts w:asciiTheme="minorHAnsi" w:hAnsiTheme="minorHAnsi" w:cs="Arial"/>
          <w:sz w:val="24"/>
          <w:szCs w:val="24"/>
        </w:rPr>
        <w:t>ulum Guide (May 2015</w:t>
      </w:r>
      <w:r w:rsidR="003B5765" w:rsidRPr="00274242">
        <w:rPr>
          <w:rFonts w:asciiTheme="minorHAnsi" w:hAnsiTheme="minorHAnsi" w:cs="Arial"/>
          <w:sz w:val="24"/>
          <w:szCs w:val="24"/>
        </w:rPr>
        <w:t xml:space="preserve">) </w:t>
      </w:r>
    </w:p>
    <w:p w:rsidR="00152312" w:rsidRPr="003B5765" w:rsidRDefault="003B5765" w:rsidP="003B5765">
      <w:pPr>
        <w:pStyle w:val="NoSpacing"/>
        <w:numPr>
          <w:ilvl w:val="0"/>
          <w:numId w:val="5"/>
        </w:numPr>
        <w:rPr>
          <w:rFonts w:asciiTheme="minorHAnsi" w:hAnsiTheme="minorHAnsi" w:cs="Arial"/>
          <w:sz w:val="24"/>
          <w:szCs w:val="24"/>
        </w:rPr>
      </w:pPr>
      <w:r w:rsidRPr="003B5765">
        <w:rPr>
          <w:rFonts w:asciiTheme="minorHAnsi" w:hAnsiTheme="minorHAnsi" w:cs="Arial"/>
          <w:sz w:val="24"/>
          <w:szCs w:val="24"/>
        </w:rPr>
        <w:t>Foundation for the Atlantic Canada English Language Arts Curriculum; K-12 (1999</w:t>
      </w:r>
      <w:r w:rsidR="00F422C9">
        <w:rPr>
          <w:rFonts w:asciiTheme="minorHAnsi" w:hAnsiTheme="minorHAnsi" w:cs="Arial"/>
          <w:sz w:val="24"/>
          <w:szCs w:val="24"/>
        </w:rPr>
        <w:t>)</w:t>
      </w:r>
    </w:p>
    <w:p w:rsidR="005B13F4" w:rsidRPr="00274242" w:rsidRDefault="005B13F4" w:rsidP="005B13F4">
      <w:pPr>
        <w:pStyle w:val="NoSpacing"/>
        <w:ind w:firstLine="60"/>
        <w:rPr>
          <w:rFonts w:asciiTheme="minorHAnsi" w:hAnsiTheme="minorHAnsi" w:cs="Arial"/>
          <w:b/>
          <w:sz w:val="24"/>
          <w:szCs w:val="24"/>
        </w:rPr>
      </w:pPr>
    </w:p>
    <w:sdt>
      <w:sdtPr>
        <w:rPr>
          <w:b/>
          <w:sz w:val="24"/>
          <w:szCs w:val="24"/>
        </w:rPr>
        <w:id w:val="-1000036497"/>
        <w:lock w:val="sdtContentLocked"/>
        <w:placeholder>
          <w:docPart w:val="5D0BD38BD03647DD9B414BB6FF76F598"/>
        </w:placeholder>
      </w:sdtPr>
      <w:sdtEndPr/>
      <w:sdtContent>
        <w:p w:rsidR="005B13F4" w:rsidRPr="00016A8F" w:rsidRDefault="005B13F4" w:rsidP="00152312">
          <w:pPr>
            <w:rPr>
              <w:b/>
              <w:sz w:val="24"/>
              <w:szCs w:val="24"/>
            </w:rPr>
          </w:pPr>
          <w:r w:rsidRPr="00016A8F">
            <w:rPr>
              <w:b/>
              <w:sz w:val="24"/>
              <w:szCs w:val="24"/>
            </w:rPr>
            <w:t xml:space="preserve">Authorized Resources </w:t>
          </w:r>
        </w:p>
      </w:sdtContent>
    </w:sdt>
    <w:p w:rsidR="00F422C9" w:rsidRDefault="00F422C9" w:rsidP="003B5765">
      <w:pPr>
        <w:pStyle w:val="ListParagraph"/>
        <w:numPr>
          <w:ilvl w:val="0"/>
          <w:numId w:val="5"/>
        </w:numPr>
        <w:spacing w:after="0"/>
        <w:rPr>
          <w:rFonts w:asciiTheme="minorHAnsi" w:hAnsiTheme="minorHAnsi" w:cs="Arial"/>
          <w:sz w:val="24"/>
          <w:szCs w:val="24"/>
        </w:rPr>
      </w:pPr>
      <w:r>
        <w:rPr>
          <w:rFonts w:asciiTheme="minorHAnsi" w:hAnsiTheme="minorHAnsi" w:cs="Arial"/>
          <w:i/>
          <w:sz w:val="24"/>
          <w:szCs w:val="24"/>
        </w:rPr>
        <w:t xml:space="preserve">Quest </w:t>
      </w:r>
      <w:r>
        <w:rPr>
          <w:rFonts w:asciiTheme="minorHAnsi" w:hAnsiTheme="minorHAnsi" w:cs="Arial"/>
          <w:sz w:val="24"/>
          <w:szCs w:val="24"/>
        </w:rPr>
        <w:t>(iLit), McGraw-Hill Ryerson – Anchor Text (student/teacher resource)</w:t>
      </w:r>
    </w:p>
    <w:p w:rsidR="00F422C9" w:rsidRDefault="00F422C9" w:rsidP="003B5765">
      <w:pPr>
        <w:pStyle w:val="ListParagraph"/>
        <w:numPr>
          <w:ilvl w:val="0"/>
          <w:numId w:val="5"/>
        </w:numPr>
        <w:spacing w:after="0"/>
        <w:rPr>
          <w:rFonts w:asciiTheme="minorHAnsi" w:hAnsiTheme="minorHAnsi" w:cs="Arial"/>
          <w:sz w:val="24"/>
          <w:szCs w:val="24"/>
        </w:rPr>
      </w:pPr>
      <w:r w:rsidRPr="00F422C9">
        <w:rPr>
          <w:rFonts w:asciiTheme="minorHAnsi" w:hAnsiTheme="minorHAnsi" w:cs="Arial"/>
          <w:i/>
          <w:sz w:val="24"/>
          <w:szCs w:val="24"/>
        </w:rPr>
        <w:t>Beyond the Five Paragraphs: Advanced Essay Writing Skills</w:t>
      </w:r>
      <w:r>
        <w:rPr>
          <w:rFonts w:asciiTheme="minorHAnsi" w:hAnsiTheme="minorHAnsi" w:cs="Arial"/>
          <w:sz w:val="24"/>
          <w:szCs w:val="24"/>
        </w:rPr>
        <w:t xml:space="preserve"> (iSkills), McGraw-Hill Ryerson (teacher resource) </w:t>
      </w:r>
    </w:p>
    <w:p w:rsidR="00F422C9" w:rsidRDefault="00F422C9" w:rsidP="003B5765">
      <w:pPr>
        <w:pStyle w:val="ListParagraph"/>
        <w:numPr>
          <w:ilvl w:val="0"/>
          <w:numId w:val="5"/>
        </w:numPr>
        <w:spacing w:after="0"/>
        <w:rPr>
          <w:rFonts w:asciiTheme="minorHAnsi" w:hAnsiTheme="minorHAnsi" w:cs="Arial"/>
          <w:sz w:val="24"/>
          <w:szCs w:val="24"/>
        </w:rPr>
      </w:pPr>
      <w:r>
        <w:rPr>
          <w:rFonts w:asciiTheme="minorHAnsi" w:hAnsiTheme="minorHAnsi" w:cs="Arial"/>
          <w:sz w:val="24"/>
          <w:szCs w:val="24"/>
        </w:rPr>
        <w:t>Digital eBook (Newfoundland and Labrador iLiteracy Resource Site – (</w:t>
      </w:r>
      <w:hyperlink r:id="rId8" w:history="1">
        <w:r w:rsidRPr="00F422C9">
          <w:rPr>
            <w:rStyle w:val="Hyperlink"/>
            <w:rFonts w:asciiTheme="minorHAnsi" w:hAnsiTheme="minorHAnsi" w:cs="Arial"/>
            <w:sz w:val="24"/>
            <w:szCs w:val="24"/>
          </w:rPr>
          <w:t>www.nlilit.ca</w:t>
        </w:r>
      </w:hyperlink>
      <w:r>
        <w:rPr>
          <w:rFonts w:asciiTheme="minorHAnsi" w:hAnsiTheme="minorHAnsi" w:cs="Arial"/>
          <w:sz w:val="24"/>
          <w:szCs w:val="24"/>
        </w:rPr>
        <w:t>)</w:t>
      </w:r>
    </w:p>
    <w:p w:rsidR="00F422C9" w:rsidRDefault="00F422C9" w:rsidP="003B5765">
      <w:pPr>
        <w:pStyle w:val="ListParagraph"/>
        <w:numPr>
          <w:ilvl w:val="0"/>
          <w:numId w:val="5"/>
        </w:numPr>
        <w:spacing w:after="0"/>
        <w:rPr>
          <w:rFonts w:asciiTheme="minorHAnsi" w:hAnsiTheme="minorHAnsi" w:cs="Arial"/>
          <w:sz w:val="24"/>
          <w:szCs w:val="24"/>
        </w:rPr>
      </w:pPr>
      <w:r>
        <w:rPr>
          <w:rFonts w:asciiTheme="minorHAnsi" w:hAnsiTheme="minorHAnsi" w:cs="Arial"/>
          <w:sz w:val="24"/>
          <w:szCs w:val="24"/>
        </w:rPr>
        <w:t>Teacher’s Resource (binder)</w:t>
      </w:r>
    </w:p>
    <w:p w:rsidR="003B5765" w:rsidRDefault="00F422C9" w:rsidP="00F422C9">
      <w:pPr>
        <w:pStyle w:val="ListParagraph"/>
        <w:numPr>
          <w:ilvl w:val="0"/>
          <w:numId w:val="5"/>
        </w:numPr>
        <w:spacing w:after="0"/>
        <w:rPr>
          <w:rFonts w:asciiTheme="minorHAnsi" w:hAnsiTheme="minorHAnsi" w:cs="Arial"/>
          <w:sz w:val="24"/>
          <w:szCs w:val="24"/>
        </w:rPr>
      </w:pPr>
      <w:r>
        <w:rPr>
          <w:rFonts w:asciiTheme="minorHAnsi" w:hAnsiTheme="minorHAnsi" w:cs="Arial"/>
          <w:sz w:val="24"/>
          <w:szCs w:val="24"/>
        </w:rPr>
        <w:t>Teacher’s Digital Resource (Newfoundland and Labrador iLiteracy Resource Site – (</w:t>
      </w:r>
      <w:hyperlink r:id="rId9" w:history="1">
        <w:r w:rsidRPr="00F422C9">
          <w:rPr>
            <w:rStyle w:val="Hyperlink"/>
            <w:rFonts w:asciiTheme="minorHAnsi" w:hAnsiTheme="minorHAnsi" w:cs="Arial"/>
            <w:sz w:val="24"/>
            <w:szCs w:val="24"/>
          </w:rPr>
          <w:t>www.nlilit.ca</w:t>
        </w:r>
      </w:hyperlink>
      <w:r>
        <w:rPr>
          <w:rFonts w:asciiTheme="minorHAnsi" w:hAnsiTheme="minorHAnsi" w:cs="Arial"/>
          <w:sz w:val="24"/>
          <w:szCs w:val="24"/>
        </w:rPr>
        <w:t>)</w:t>
      </w:r>
    </w:p>
    <w:p w:rsidR="00F422C9" w:rsidRDefault="00F422C9" w:rsidP="00F422C9">
      <w:pPr>
        <w:pStyle w:val="ListParagraph"/>
        <w:numPr>
          <w:ilvl w:val="0"/>
          <w:numId w:val="5"/>
        </w:numPr>
        <w:spacing w:after="0"/>
        <w:rPr>
          <w:rFonts w:asciiTheme="minorHAnsi" w:hAnsiTheme="minorHAnsi" w:cs="Arial"/>
          <w:sz w:val="24"/>
          <w:szCs w:val="24"/>
        </w:rPr>
      </w:pPr>
      <w:r w:rsidRPr="00F422C9">
        <w:rPr>
          <w:rFonts w:asciiTheme="minorHAnsi" w:hAnsiTheme="minorHAnsi" w:cs="Arial"/>
          <w:i/>
          <w:sz w:val="24"/>
          <w:szCs w:val="24"/>
        </w:rPr>
        <w:lastRenderedPageBreak/>
        <w:t>Macbeth</w:t>
      </w:r>
      <w:r>
        <w:rPr>
          <w:rFonts w:asciiTheme="minorHAnsi" w:hAnsiTheme="minorHAnsi" w:cs="Arial"/>
          <w:sz w:val="24"/>
          <w:szCs w:val="24"/>
        </w:rPr>
        <w:t xml:space="preserve"> (with Related Readings), The Global Shakespeare Series (student/teacher resource)</w:t>
      </w:r>
    </w:p>
    <w:p w:rsidR="00F422C9" w:rsidRDefault="00F422C9" w:rsidP="00F422C9">
      <w:pPr>
        <w:pStyle w:val="ListParagraph"/>
        <w:numPr>
          <w:ilvl w:val="0"/>
          <w:numId w:val="5"/>
        </w:numPr>
        <w:spacing w:after="0"/>
        <w:rPr>
          <w:rFonts w:asciiTheme="minorHAnsi" w:hAnsiTheme="minorHAnsi" w:cs="Arial"/>
          <w:sz w:val="24"/>
          <w:szCs w:val="24"/>
        </w:rPr>
      </w:pPr>
      <w:r w:rsidRPr="00F422C9">
        <w:rPr>
          <w:rFonts w:asciiTheme="minorHAnsi" w:hAnsiTheme="minorHAnsi" w:cs="Arial"/>
          <w:i/>
          <w:sz w:val="24"/>
          <w:szCs w:val="24"/>
        </w:rPr>
        <w:t>Macbeth</w:t>
      </w:r>
      <w:r>
        <w:rPr>
          <w:rFonts w:asciiTheme="minorHAnsi" w:hAnsiTheme="minorHAnsi" w:cs="Arial"/>
          <w:sz w:val="24"/>
          <w:szCs w:val="24"/>
        </w:rPr>
        <w:t xml:space="preserve"> (with Related Readings), The Global Shakespeare Series: Teacher Guide</w:t>
      </w:r>
    </w:p>
    <w:p w:rsidR="00F422C9" w:rsidRDefault="00F422C9" w:rsidP="00F422C9">
      <w:pPr>
        <w:pStyle w:val="ListParagraph"/>
        <w:numPr>
          <w:ilvl w:val="0"/>
          <w:numId w:val="5"/>
        </w:numPr>
        <w:spacing w:after="0"/>
        <w:rPr>
          <w:rFonts w:asciiTheme="minorHAnsi" w:hAnsiTheme="minorHAnsi" w:cs="Arial"/>
          <w:sz w:val="24"/>
          <w:szCs w:val="24"/>
        </w:rPr>
      </w:pPr>
      <w:r w:rsidRPr="00F422C9">
        <w:rPr>
          <w:rFonts w:asciiTheme="minorHAnsi" w:hAnsiTheme="minorHAnsi" w:cs="Arial"/>
          <w:i/>
          <w:sz w:val="24"/>
          <w:szCs w:val="24"/>
        </w:rPr>
        <w:t>Othello</w:t>
      </w:r>
      <w:r>
        <w:rPr>
          <w:rFonts w:asciiTheme="minorHAnsi" w:hAnsiTheme="minorHAnsi" w:cs="Arial"/>
          <w:sz w:val="24"/>
          <w:szCs w:val="24"/>
        </w:rPr>
        <w:t xml:space="preserve"> (with Related Readings), The Global Shakespeare Series (student/teacher resource)</w:t>
      </w:r>
    </w:p>
    <w:p w:rsidR="00F422C9" w:rsidRDefault="00F422C9" w:rsidP="00F422C9">
      <w:pPr>
        <w:pStyle w:val="ListParagraph"/>
        <w:numPr>
          <w:ilvl w:val="0"/>
          <w:numId w:val="5"/>
        </w:numPr>
        <w:spacing w:after="0"/>
        <w:rPr>
          <w:rFonts w:asciiTheme="minorHAnsi" w:hAnsiTheme="minorHAnsi" w:cs="Arial"/>
          <w:sz w:val="24"/>
          <w:szCs w:val="24"/>
        </w:rPr>
      </w:pPr>
      <w:r w:rsidRPr="00F422C9">
        <w:rPr>
          <w:rFonts w:asciiTheme="minorHAnsi" w:hAnsiTheme="minorHAnsi" w:cs="Arial"/>
          <w:i/>
          <w:sz w:val="24"/>
          <w:szCs w:val="24"/>
        </w:rPr>
        <w:t>Othello</w:t>
      </w:r>
      <w:r>
        <w:rPr>
          <w:rFonts w:asciiTheme="minorHAnsi" w:hAnsiTheme="minorHAnsi" w:cs="Arial"/>
          <w:sz w:val="24"/>
          <w:szCs w:val="24"/>
        </w:rPr>
        <w:t xml:space="preserve"> (with Related Readings), The Global Shakespeare Series: Teacher’s Guide </w:t>
      </w:r>
    </w:p>
    <w:p w:rsidR="0013204E" w:rsidRPr="0013204E" w:rsidRDefault="0013204E" w:rsidP="0013204E">
      <w:pPr>
        <w:numPr>
          <w:ilvl w:val="0"/>
          <w:numId w:val="5"/>
        </w:numPr>
        <w:autoSpaceDE w:val="0"/>
        <w:autoSpaceDN w:val="0"/>
        <w:adjustRightInd w:val="0"/>
        <w:spacing w:after="0" w:line="240" w:lineRule="auto"/>
        <w:rPr>
          <w:rFonts w:asciiTheme="minorHAnsi" w:hAnsiTheme="minorHAnsi" w:cs="Arial"/>
          <w:iCs/>
          <w:sz w:val="24"/>
          <w:szCs w:val="24"/>
        </w:rPr>
      </w:pPr>
      <w:r w:rsidRPr="001F5D4A">
        <w:rPr>
          <w:rFonts w:asciiTheme="minorHAnsi" w:hAnsiTheme="minorHAnsi" w:cs="Arial"/>
          <w:iCs/>
          <w:sz w:val="24"/>
          <w:szCs w:val="24"/>
        </w:rPr>
        <w:t>Write Traits Kit - Advanced Level II</w:t>
      </w:r>
    </w:p>
    <w:p w:rsidR="00F422C9" w:rsidRPr="00F422C9" w:rsidRDefault="00F422C9" w:rsidP="00F422C9">
      <w:pPr>
        <w:pStyle w:val="ListParagraph"/>
        <w:spacing w:after="0"/>
        <w:rPr>
          <w:rFonts w:asciiTheme="minorHAnsi" w:hAnsiTheme="minorHAnsi" w:cs="Arial"/>
          <w:sz w:val="24"/>
          <w:szCs w:val="24"/>
        </w:rPr>
      </w:pPr>
    </w:p>
    <w:sdt>
      <w:sdtPr>
        <w:rPr>
          <w:rFonts w:asciiTheme="minorHAnsi" w:hAnsiTheme="minorHAnsi" w:cs="Arial"/>
          <w:b/>
          <w:sz w:val="24"/>
          <w:szCs w:val="24"/>
        </w:rPr>
        <w:id w:val="-1484455472"/>
        <w:lock w:val="sdtContentLocked"/>
        <w:placeholder>
          <w:docPart w:val="5D0BD38BD03647DD9B414BB6FF76F598"/>
        </w:placeholder>
      </w:sdtPr>
      <w:sdtEndPr/>
      <w:sdtContent>
        <w:p w:rsidR="003A14E2" w:rsidRPr="00274242" w:rsidRDefault="00152312" w:rsidP="003A14E2">
          <w:pPr>
            <w:pStyle w:val="NoSpacing"/>
            <w:rPr>
              <w:rFonts w:asciiTheme="minorHAnsi" w:hAnsiTheme="minorHAnsi" w:cs="Arial"/>
              <w:b/>
              <w:sz w:val="24"/>
              <w:szCs w:val="24"/>
            </w:rPr>
          </w:pPr>
          <w:r>
            <w:rPr>
              <w:rFonts w:asciiTheme="minorHAnsi" w:hAnsiTheme="minorHAnsi" w:cs="Arial"/>
              <w:b/>
              <w:sz w:val="24"/>
              <w:szCs w:val="24"/>
            </w:rPr>
            <w:t xml:space="preserve">Supplementary Resources </w:t>
          </w:r>
        </w:p>
      </w:sdtContent>
    </w:sdt>
    <w:p w:rsidR="003B5765" w:rsidRDefault="003B5765" w:rsidP="003B5765">
      <w:pPr>
        <w:widowControl w:val="0"/>
        <w:autoSpaceDE w:val="0"/>
        <w:autoSpaceDN w:val="0"/>
        <w:adjustRightInd w:val="0"/>
        <w:spacing w:before="5" w:after="0" w:line="260" w:lineRule="exact"/>
        <w:rPr>
          <w:rFonts w:asciiTheme="minorHAnsi" w:hAnsiTheme="minorHAnsi" w:cs="Arial"/>
          <w:sz w:val="24"/>
          <w:szCs w:val="24"/>
        </w:rPr>
      </w:pPr>
    </w:p>
    <w:p w:rsidR="002A0E59" w:rsidRPr="002A0E59" w:rsidRDefault="003B5765" w:rsidP="002A0E59">
      <w:pPr>
        <w:pStyle w:val="ListParagraph"/>
        <w:widowControl w:val="0"/>
        <w:numPr>
          <w:ilvl w:val="0"/>
          <w:numId w:val="14"/>
        </w:numPr>
        <w:autoSpaceDE w:val="0"/>
        <w:autoSpaceDN w:val="0"/>
        <w:adjustRightInd w:val="0"/>
        <w:spacing w:before="5" w:after="0" w:line="260" w:lineRule="exact"/>
        <w:rPr>
          <w:rFonts w:asciiTheme="minorHAnsi" w:hAnsiTheme="minorHAnsi" w:cs="Arial"/>
          <w:sz w:val="24"/>
          <w:szCs w:val="24"/>
        </w:rPr>
      </w:pPr>
      <w:r w:rsidRPr="002A0E59">
        <w:rPr>
          <w:rFonts w:asciiTheme="minorHAnsi" w:hAnsiTheme="minorHAnsi" w:cs="Arial"/>
          <w:sz w:val="24"/>
          <w:szCs w:val="24"/>
        </w:rPr>
        <w:t>Classroom texts to suppo</w:t>
      </w:r>
      <w:r w:rsidR="00F422C9" w:rsidRPr="002A0E59">
        <w:rPr>
          <w:rFonts w:asciiTheme="minorHAnsi" w:hAnsiTheme="minorHAnsi" w:cs="Arial"/>
          <w:sz w:val="24"/>
          <w:szCs w:val="24"/>
        </w:rPr>
        <w:t>rt student-directed and teacher-supported reading and viewing (</w:t>
      </w:r>
      <w:r w:rsidR="00F422C9" w:rsidRPr="002A0E59">
        <w:rPr>
          <w:rFonts w:asciiTheme="minorHAnsi" w:hAnsiTheme="minorHAnsi" w:cs="Arial"/>
          <w:i/>
          <w:sz w:val="24"/>
          <w:szCs w:val="24"/>
        </w:rPr>
        <w:t>Selecting Young Adult Texts: An Annotated Bibliography for Senior High School, 2015</w:t>
      </w:r>
      <w:r w:rsidR="00F422C9" w:rsidRPr="002A0E59">
        <w:rPr>
          <w:rFonts w:asciiTheme="minorHAnsi" w:hAnsiTheme="minorHAnsi" w:cs="Arial"/>
          <w:sz w:val="24"/>
          <w:szCs w:val="24"/>
        </w:rPr>
        <w:t>)</w:t>
      </w:r>
      <w:r w:rsidRPr="002A0E59">
        <w:rPr>
          <w:rFonts w:asciiTheme="minorHAnsi" w:hAnsiTheme="minorHAnsi" w:cs="Arial"/>
          <w:sz w:val="24"/>
          <w:szCs w:val="24"/>
        </w:rPr>
        <w:cr/>
      </w:r>
    </w:p>
    <w:p w:rsidR="003B5765" w:rsidRDefault="003B5765" w:rsidP="007A197B">
      <w:pPr>
        <w:pStyle w:val="NoSpacing"/>
        <w:rPr>
          <w:rFonts w:asciiTheme="minorHAnsi" w:hAnsiTheme="minorHAnsi" w:cs="Arial"/>
          <w:b/>
          <w:sz w:val="24"/>
          <w:szCs w:val="24"/>
        </w:rPr>
      </w:pPr>
    </w:p>
    <w:sdt>
      <w:sdtPr>
        <w:rPr>
          <w:rFonts w:asciiTheme="minorHAnsi" w:hAnsiTheme="minorHAnsi" w:cs="Arial"/>
          <w:b/>
          <w:sz w:val="24"/>
          <w:szCs w:val="24"/>
        </w:rPr>
        <w:id w:val="-1088681425"/>
        <w:lock w:val="sdtContentLocked"/>
        <w:placeholder>
          <w:docPart w:val="5D0BD38BD03647DD9B414BB6FF76F598"/>
        </w:placeholder>
      </w:sdtPr>
      <w:sdtEndPr/>
      <w:sdtContent>
        <w:p w:rsidR="007A197B" w:rsidRPr="00274242" w:rsidRDefault="007A197B" w:rsidP="007A197B">
          <w:pPr>
            <w:pStyle w:val="NoSpacing"/>
            <w:rPr>
              <w:rFonts w:asciiTheme="minorHAnsi" w:hAnsiTheme="minorHAnsi" w:cs="Arial"/>
              <w:b/>
              <w:sz w:val="24"/>
              <w:szCs w:val="24"/>
            </w:rPr>
          </w:pPr>
          <w:r w:rsidRPr="00274242">
            <w:rPr>
              <w:rFonts w:asciiTheme="minorHAnsi" w:hAnsiTheme="minorHAnsi" w:cs="Arial"/>
              <w:b/>
              <w:sz w:val="24"/>
              <w:szCs w:val="24"/>
            </w:rPr>
            <w:t>Assessment</w:t>
          </w:r>
          <w:r w:rsidR="00C67E8C">
            <w:rPr>
              <w:rFonts w:asciiTheme="minorHAnsi" w:hAnsiTheme="minorHAnsi" w:cs="Arial"/>
              <w:b/>
              <w:sz w:val="24"/>
              <w:szCs w:val="24"/>
            </w:rPr>
            <w:t xml:space="preserve"> (Assessment and Evaluation Policy)</w:t>
          </w:r>
        </w:p>
      </w:sdtContent>
    </w:sdt>
    <w:p w:rsidR="004456B0" w:rsidRPr="004456B0" w:rsidRDefault="004456B0" w:rsidP="007A197B">
      <w:pPr>
        <w:pStyle w:val="NoSpacing"/>
        <w:rPr>
          <w:rFonts w:asciiTheme="minorHAnsi" w:hAnsiTheme="minorHAnsi" w:cs="Arial"/>
          <w:sz w:val="24"/>
          <w:szCs w:val="24"/>
        </w:rPr>
      </w:pPr>
      <w:r>
        <w:rPr>
          <w:rFonts w:asciiTheme="minorHAnsi" w:hAnsiTheme="minorHAnsi" w:cs="Arial"/>
          <w:b/>
          <w:sz w:val="24"/>
          <w:szCs w:val="24"/>
        </w:rPr>
        <w:tab/>
      </w:r>
      <w:r w:rsidRPr="004456B0">
        <w:rPr>
          <w:rFonts w:asciiTheme="minorHAnsi" w:hAnsiTheme="minorHAnsi" w:cs="Arial"/>
          <w:sz w:val="24"/>
          <w:szCs w:val="24"/>
        </w:rPr>
        <w:t xml:space="preserve">See </w:t>
      </w:r>
      <w:r w:rsidR="00396FB2">
        <w:rPr>
          <w:rFonts w:asciiTheme="minorHAnsi" w:hAnsiTheme="minorHAnsi" w:cs="Arial"/>
          <w:sz w:val="24"/>
          <w:szCs w:val="24"/>
        </w:rPr>
        <w:t>appropriate document</w:t>
      </w:r>
      <w:r w:rsidRPr="004456B0">
        <w:rPr>
          <w:rFonts w:asciiTheme="minorHAnsi" w:hAnsiTheme="minorHAnsi" w:cs="Arial"/>
          <w:sz w:val="24"/>
          <w:szCs w:val="24"/>
        </w:rPr>
        <w:t>.</w:t>
      </w:r>
    </w:p>
    <w:p w:rsidR="004456B0" w:rsidRDefault="004456B0" w:rsidP="007A197B">
      <w:pPr>
        <w:pStyle w:val="NoSpacing"/>
        <w:rPr>
          <w:rFonts w:asciiTheme="minorHAnsi" w:hAnsiTheme="minorHAnsi" w:cs="Arial"/>
          <w:b/>
          <w:sz w:val="24"/>
          <w:szCs w:val="24"/>
        </w:rPr>
      </w:pPr>
    </w:p>
    <w:sdt>
      <w:sdtPr>
        <w:rPr>
          <w:rFonts w:asciiTheme="minorHAnsi" w:hAnsiTheme="minorHAnsi" w:cs="Arial"/>
          <w:b/>
          <w:sz w:val="24"/>
          <w:szCs w:val="24"/>
        </w:rPr>
        <w:id w:val="-1301920673"/>
        <w:lock w:val="sdtContentLocked"/>
        <w:placeholder>
          <w:docPart w:val="5D0BD38BD03647DD9B414BB6FF76F598"/>
        </w:placeholder>
      </w:sdtPr>
      <w:sdtEndPr/>
      <w:sdtContent>
        <w:p w:rsidR="005E6F78" w:rsidRPr="00274242" w:rsidRDefault="005E6F78" w:rsidP="007A197B">
          <w:pPr>
            <w:pStyle w:val="NoSpacing"/>
            <w:rPr>
              <w:rFonts w:asciiTheme="minorHAnsi" w:hAnsiTheme="minorHAnsi" w:cs="Arial"/>
              <w:b/>
              <w:sz w:val="24"/>
              <w:szCs w:val="24"/>
            </w:rPr>
          </w:pPr>
          <w:r w:rsidRPr="00274242">
            <w:rPr>
              <w:rFonts w:asciiTheme="minorHAnsi" w:hAnsiTheme="minorHAnsi" w:cs="Arial"/>
              <w:b/>
              <w:sz w:val="24"/>
              <w:szCs w:val="24"/>
            </w:rPr>
            <w:t>Note:</w:t>
          </w:r>
        </w:p>
      </w:sdtContent>
    </w:sdt>
    <w:p w:rsidR="005E6F78" w:rsidRPr="00274242" w:rsidRDefault="005E6F78" w:rsidP="007A197B">
      <w:pPr>
        <w:pStyle w:val="NoSpacing"/>
        <w:rPr>
          <w:rFonts w:asciiTheme="minorHAnsi" w:hAnsiTheme="minorHAnsi" w:cs="Arial"/>
          <w:b/>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All evidence of learning shall be considered when determining a student’s final grade. Averaging shall not be used as a sole indicator of a student’s level of attainment of the course outcomes.</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Homework and student behavior (except where specified in Provincial documents) shall not be given a value for assessment.</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To ensure student achievement of the outcomes, teachers are expected to use a variety of assessments from the following internal data sources: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Formal and informal observations (anecdotal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Written responses (learning logs, journals, blogs,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Projects (long and short term)</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Research (brochures, flyers, posters, essays, graphic organizers)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Student presentations (seminars, speeches, debates, discussions)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Peer assessments</w:t>
      </w:r>
    </w:p>
    <w:p w:rsidR="005E6F78" w:rsidRPr="00274242" w:rsidRDefault="0034501D"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Self-assessments</w:t>
      </w:r>
      <w:r w:rsidR="005E6F78" w:rsidRPr="00274242">
        <w:rPr>
          <w:rFonts w:asciiTheme="minorHAnsi" w:hAnsiTheme="minorHAnsi" w:cs="Arial"/>
          <w:sz w:val="24"/>
          <w:szCs w:val="24"/>
        </w:rPr>
        <w:t xml:space="preserve"> (exit and entrance cards, learning inventories, yes/no activities, learning contracts)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Conferencing (questioning, ongoing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Digital evidence (web page, blog, PowerPoint, Prezi, interactive white board)</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Portfolios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Individual and group participation (demonstrations, interviews, questioning, role play, drama)</w:t>
      </w:r>
    </w:p>
    <w:p w:rsidR="00C67E8C" w:rsidRPr="00B1327B"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Work samples (investigations, learning logs, journals, blogs)</w:t>
      </w:r>
    </w:p>
    <w:p w:rsidR="00A403C8" w:rsidRDefault="00A403C8" w:rsidP="005E6F78">
      <w:pPr>
        <w:pStyle w:val="NoSpacing"/>
        <w:rPr>
          <w:rFonts w:asciiTheme="minorHAnsi" w:hAnsiTheme="minorHAnsi" w:cs="Arial"/>
          <w:b/>
          <w:sz w:val="24"/>
          <w:szCs w:val="24"/>
        </w:rPr>
      </w:pPr>
    </w:p>
    <w:sdt>
      <w:sdtPr>
        <w:rPr>
          <w:rFonts w:asciiTheme="minorHAnsi" w:hAnsiTheme="minorHAnsi" w:cs="Arial"/>
          <w:b/>
          <w:sz w:val="24"/>
          <w:szCs w:val="24"/>
        </w:rPr>
        <w:id w:val="1355532200"/>
        <w:lock w:val="sdtContentLocked"/>
        <w:placeholder>
          <w:docPart w:val="5D0BD38BD03647DD9B414BB6FF76F598"/>
        </w:placeholder>
      </w:sdtPr>
      <w:sdtEndPr/>
      <w:sdtContent>
        <w:p w:rsidR="005E6F78" w:rsidRDefault="005E6F78" w:rsidP="005E6F78">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700B9F" w:rsidRDefault="00700B9F" w:rsidP="005E6F78">
      <w:pPr>
        <w:pStyle w:val="NoSpacing"/>
        <w:rPr>
          <w:rFonts w:asciiTheme="minorHAnsi" w:hAnsiTheme="minorHAnsi" w:cs="Arial"/>
          <w:b/>
          <w:sz w:val="24"/>
          <w:szCs w:val="24"/>
        </w:rPr>
      </w:pPr>
    </w:p>
    <w:tbl>
      <w:tblPr>
        <w:tblW w:w="11650" w:type="dxa"/>
        <w:tblInd w:w="-1090" w:type="dxa"/>
        <w:tblCellMar>
          <w:left w:w="0" w:type="dxa"/>
          <w:right w:w="0" w:type="dxa"/>
        </w:tblCellMar>
        <w:tblLook w:val="0420" w:firstRow="1" w:lastRow="0" w:firstColumn="0" w:lastColumn="0" w:noHBand="0" w:noVBand="1"/>
      </w:tblPr>
      <w:tblGrid>
        <w:gridCol w:w="4147"/>
        <w:gridCol w:w="3728"/>
        <w:gridCol w:w="3775"/>
      </w:tblGrid>
      <w:tr w:rsidR="004456B0" w:rsidRPr="00855EB2" w:rsidTr="008B3A12">
        <w:trPr>
          <w:trHeight w:val="575"/>
        </w:trPr>
        <w:tc>
          <w:tcPr>
            <w:tcW w:w="4101"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4456B0" w:rsidRPr="00855EB2" w:rsidRDefault="004456B0" w:rsidP="00396FB2">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STRANDS</w:t>
            </w:r>
          </w:p>
        </w:tc>
        <w:tc>
          <w:tcPr>
            <w:tcW w:w="3686"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4456B0" w:rsidRPr="00855EB2" w:rsidRDefault="004456B0" w:rsidP="00396FB2">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GCOs/SCOs</w:t>
            </w:r>
          </w:p>
        </w:tc>
        <w:tc>
          <w:tcPr>
            <w:tcW w:w="373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4456B0" w:rsidRPr="00855EB2" w:rsidRDefault="004456B0" w:rsidP="00396FB2">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WEIGHTINGS</w:t>
            </w:r>
          </w:p>
        </w:tc>
      </w:tr>
      <w:tr w:rsidR="004456B0" w:rsidRPr="00855EB2" w:rsidTr="008B3A12">
        <w:trPr>
          <w:trHeight w:val="823"/>
        </w:trPr>
        <w:tc>
          <w:tcPr>
            <w:tcW w:w="4101"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 and Listening</w:t>
            </w:r>
          </w:p>
        </w:tc>
        <w:tc>
          <w:tcPr>
            <w:tcW w:w="3686" w:type="dxa"/>
            <w:vMerge w:val="restart"/>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5339E1"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5339E1"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855EB2" w:rsidRDefault="004456B0"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20</w:t>
            </w:r>
            <w:r w:rsidR="004456B0" w:rsidRPr="00855EB2">
              <w:rPr>
                <w:rFonts w:ascii="Tw Cen MT" w:eastAsia="Times New Roman" w:hAnsi="Tw Cen MT" w:cs="Arial"/>
                <w:color w:val="000000" w:themeColor="dark1"/>
                <w:kern w:val="24"/>
                <w:sz w:val="28"/>
                <w:szCs w:val="36"/>
                <w:lang w:val="en-CA" w:eastAsia="en-CA"/>
              </w:rPr>
              <w:t>%</w:t>
            </w:r>
          </w:p>
        </w:tc>
      </w:tr>
      <w:tr w:rsidR="004456B0" w:rsidRPr="00855EB2" w:rsidTr="008B3A12">
        <w:trPr>
          <w:trHeight w:val="820"/>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w:t>
            </w:r>
          </w:p>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Listening</w:t>
            </w:r>
          </w:p>
        </w:tc>
        <w:tc>
          <w:tcPr>
            <w:tcW w:w="3686" w:type="dxa"/>
            <w:vMerge/>
            <w:tcBorders>
              <w:top w:val="single" w:sz="24" w:space="0" w:color="FFFFFF"/>
              <w:left w:val="single" w:sz="8" w:space="0" w:color="FFFFFF"/>
              <w:bottom w:val="single" w:sz="8" w:space="0" w:color="FFFFFF"/>
              <w:right w:val="single" w:sz="8" w:space="0" w:color="FFFFFF"/>
            </w:tcBorders>
            <w:vAlign w:val="center"/>
            <w:hideMark/>
          </w:tcPr>
          <w:p w:rsidR="004456B0" w:rsidRPr="00855EB2" w:rsidRDefault="004456B0"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10</w:t>
            </w:r>
            <w:r w:rsidR="004456B0" w:rsidRPr="00855EB2">
              <w:rPr>
                <w:rFonts w:ascii="Tw Cen MT" w:eastAsia="Times New Roman" w:hAnsi="Tw Cen MT" w:cs="Arial"/>
                <w:color w:val="000000" w:themeColor="dark1"/>
                <w:kern w:val="24"/>
                <w:sz w:val="28"/>
                <w:szCs w:val="36"/>
                <w:lang w:val="en-CA" w:eastAsia="en-CA"/>
              </w:rPr>
              <w:t>%</w:t>
            </w:r>
          </w:p>
          <w:p w:rsidR="004456B0" w:rsidRPr="00B901E9" w:rsidRDefault="00396FB2"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10</w:t>
            </w:r>
            <w:r w:rsidR="004456B0" w:rsidRPr="00855EB2">
              <w:rPr>
                <w:rFonts w:ascii="Tw Cen MT" w:eastAsia="Times New Roman" w:hAnsi="Tw Cen MT" w:cs="Arial"/>
                <w:color w:val="000000" w:themeColor="dark1"/>
                <w:kern w:val="24"/>
                <w:sz w:val="28"/>
                <w:szCs w:val="36"/>
                <w:lang w:val="en-CA" w:eastAsia="en-CA"/>
              </w:rPr>
              <w:t>%</w:t>
            </w:r>
          </w:p>
        </w:tc>
      </w:tr>
      <w:tr w:rsidR="004456B0" w:rsidRPr="00855EB2" w:rsidTr="008B3A12">
        <w:trPr>
          <w:trHeight w:val="1043"/>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 and Viewing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rPr>
                <w:rFonts w:ascii="Tw Cen MT" w:eastAsia="Times New Roman" w:hAnsi="Tw Cen MT" w:cs="Arial"/>
                <w:color w:val="000000" w:themeColor="dark1"/>
                <w:kern w:val="24"/>
                <w:sz w:val="28"/>
                <w:szCs w:val="36"/>
                <w:lang w:val="en-CA" w:eastAsia="en-CA"/>
              </w:rPr>
            </w:pPr>
          </w:p>
          <w:p w:rsidR="004456B0" w:rsidRPr="005339E1" w:rsidRDefault="004456B0" w:rsidP="0012548A">
            <w:pPr>
              <w:spacing w:after="0" w:line="240" w:lineRule="auto"/>
              <w:rPr>
                <w:rFonts w:ascii="Tw Cen MT" w:eastAsia="Times New Roman" w:hAnsi="Tw Cen MT" w:cs="Arial"/>
                <w:color w:val="000000" w:themeColor="dark1"/>
                <w:kern w:val="24"/>
                <w:sz w:val="28"/>
                <w:szCs w:val="36"/>
                <w:lang w:val="en-CA" w:eastAsia="en-CA"/>
              </w:rPr>
            </w:pPr>
          </w:p>
          <w:p w:rsidR="004456B0" w:rsidRPr="005339E1" w:rsidRDefault="004456B0" w:rsidP="0012548A">
            <w:pPr>
              <w:spacing w:after="0" w:line="240" w:lineRule="auto"/>
              <w:rPr>
                <w:rFonts w:ascii="Tw Cen MT" w:eastAsia="Times New Roman" w:hAnsi="Tw Cen MT" w:cs="Arial"/>
                <w:color w:val="000000" w:themeColor="dark1"/>
                <w:kern w:val="24"/>
                <w:sz w:val="28"/>
                <w:szCs w:val="36"/>
                <w:lang w:val="en-CA" w:eastAsia="en-CA"/>
              </w:rPr>
            </w:pPr>
          </w:p>
          <w:p w:rsidR="004456B0" w:rsidRPr="00855EB2" w:rsidRDefault="00D51A8E"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 GCOs / 18</w:t>
            </w:r>
            <w:r w:rsidR="004456B0"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30</w:t>
            </w:r>
            <w:r w:rsidR="004456B0" w:rsidRPr="00855EB2">
              <w:rPr>
                <w:rFonts w:ascii="Tw Cen MT" w:eastAsia="Times New Roman" w:hAnsi="Tw Cen MT" w:cs="Arial"/>
                <w:color w:val="000000" w:themeColor="dark1"/>
                <w:kern w:val="24"/>
                <w:sz w:val="28"/>
                <w:szCs w:val="36"/>
                <w:lang w:val="en-CA" w:eastAsia="en-CA"/>
              </w:rPr>
              <w:t>%</w:t>
            </w:r>
          </w:p>
        </w:tc>
      </w:tr>
      <w:tr w:rsidR="004456B0" w:rsidRPr="00855EB2" w:rsidTr="008B3A12">
        <w:trPr>
          <w:trHeight w:val="852"/>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w:t>
            </w:r>
          </w:p>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Viewing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4456B0" w:rsidRPr="00855EB2" w:rsidRDefault="004456B0"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15</w:t>
            </w:r>
            <w:r w:rsidR="004456B0" w:rsidRPr="00855EB2">
              <w:rPr>
                <w:rFonts w:ascii="Tw Cen MT" w:eastAsia="Times New Roman" w:hAnsi="Tw Cen MT" w:cs="Arial"/>
                <w:color w:val="000000" w:themeColor="dark1"/>
                <w:kern w:val="24"/>
                <w:sz w:val="28"/>
                <w:szCs w:val="36"/>
                <w:lang w:val="en-CA" w:eastAsia="en-CA"/>
              </w:rPr>
              <w:t>%</w:t>
            </w:r>
          </w:p>
          <w:p w:rsidR="004456B0" w:rsidRPr="00B901E9" w:rsidRDefault="00396FB2"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15</w:t>
            </w:r>
            <w:r w:rsidR="004456B0" w:rsidRPr="00855EB2">
              <w:rPr>
                <w:rFonts w:ascii="Tw Cen MT" w:eastAsia="Times New Roman" w:hAnsi="Tw Cen MT" w:cs="Arial"/>
                <w:color w:val="000000" w:themeColor="dark1"/>
                <w:kern w:val="24"/>
                <w:sz w:val="28"/>
                <w:szCs w:val="36"/>
                <w:lang w:val="en-CA" w:eastAsia="en-CA"/>
              </w:rPr>
              <w:t>%</w:t>
            </w:r>
          </w:p>
        </w:tc>
      </w:tr>
      <w:tr w:rsidR="004456B0" w:rsidRPr="00855EB2" w:rsidTr="008B3A12">
        <w:trPr>
          <w:trHeight w:val="1008"/>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Writing and Representing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Pr="005339E1" w:rsidRDefault="004456B0" w:rsidP="0012548A">
            <w:pPr>
              <w:spacing w:after="0" w:line="240" w:lineRule="auto"/>
              <w:rPr>
                <w:rFonts w:ascii="Tw Cen MT" w:eastAsia="Times New Roman" w:hAnsi="Tw Cen MT" w:cs="Arial"/>
                <w:color w:val="000000" w:themeColor="dark1"/>
                <w:kern w:val="24"/>
                <w:sz w:val="28"/>
                <w:szCs w:val="36"/>
                <w:lang w:val="en-CA" w:eastAsia="en-CA"/>
              </w:rPr>
            </w:pPr>
          </w:p>
          <w:p w:rsidR="004456B0" w:rsidRPr="005339E1" w:rsidRDefault="004456B0" w:rsidP="0012548A">
            <w:pPr>
              <w:spacing w:after="0" w:line="240" w:lineRule="auto"/>
              <w:rPr>
                <w:rFonts w:ascii="Tw Cen MT" w:eastAsia="Times New Roman" w:hAnsi="Tw Cen MT" w:cs="Arial"/>
                <w:color w:val="000000" w:themeColor="dark1"/>
                <w:kern w:val="24"/>
                <w:sz w:val="28"/>
                <w:szCs w:val="36"/>
                <w:lang w:val="en-CA" w:eastAsia="en-CA"/>
              </w:rPr>
            </w:pPr>
          </w:p>
          <w:p w:rsidR="004456B0" w:rsidRPr="005339E1" w:rsidRDefault="004456B0" w:rsidP="0012548A">
            <w:pPr>
              <w:spacing w:after="0" w:line="240" w:lineRule="auto"/>
              <w:rPr>
                <w:rFonts w:ascii="Tw Cen MT" w:eastAsia="Times New Roman" w:hAnsi="Tw Cen MT" w:cs="Arial"/>
                <w:color w:val="000000" w:themeColor="dark1"/>
                <w:kern w:val="24"/>
                <w:sz w:val="28"/>
                <w:szCs w:val="36"/>
                <w:lang w:val="en-CA" w:eastAsia="en-CA"/>
              </w:rPr>
            </w:pPr>
          </w:p>
          <w:p w:rsidR="004456B0" w:rsidRPr="00855EB2" w:rsidRDefault="00D51A8E"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004456B0"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4456B0"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20</w:t>
            </w:r>
            <w:r w:rsidR="004456B0" w:rsidRPr="00855EB2">
              <w:rPr>
                <w:rFonts w:ascii="Tw Cen MT" w:eastAsia="Times New Roman" w:hAnsi="Tw Cen MT" w:cs="Arial"/>
                <w:color w:val="000000" w:themeColor="dark1"/>
                <w:kern w:val="24"/>
                <w:sz w:val="28"/>
                <w:szCs w:val="36"/>
                <w:lang w:val="en-CA" w:eastAsia="en-CA"/>
              </w:rPr>
              <w:t>%</w:t>
            </w:r>
          </w:p>
        </w:tc>
      </w:tr>
      <w:tr w:rsidR="004456B0" w:rsidRPr="00855EB2" w:rsidTr="008B3A12">
        <w:trPr>
          <w:trHeight w:val="826"/>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 xml:space="preserve">Writing </w:t>
            </w:r>
          </w:p>
          <w:p w:rsidR="004456B0" w:rsidRPr="00855EB2" w:rsidRDefault="004456B0"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Representing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4456B0" w:rsidRPr="00855EB2" w:rsidRDefault="004456B0"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10</w:t>
            </w:r>
            <w:r w:rsidR="004456B0" w:rsidRPr="00855EB2">
              <w:rPr>
                <w:rFonts w:ascii="Tw Cen MT" w:eastAsia="Times New Roman" w:hAnsi="Tw Cen MT" w:cs="Arial"/>
                <w:color w:val="000000" w:themeColor="dark1"/>
                <w:kern w:val="24"/>
                <w:sz w:val="28"/>
                <w:szCs w:val="36"/>
                <w:lang w:val="en-CA" w:eastAsia="en-CA"/>
              </w:rPr>
              <w:t>%</w:t>
            </w:r>
          </w:p>
          <w:p w:rsidR="004456B0" w:rsidRPr="00855EB2" w:rsidRDefault="00396FB2"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10</w:t>
            </w:r>
            <w:r w:rsidR="004456B0" w:rsidRPr="00855EB2">
              <w:rPr>
                <w:rFonts w:ascii="Tw Cen MT" w:eastAsia="Times New Roman" w:hAnsi="Tw Cen MT" w:cs="Arial"/>
                <w:color w:val="000000" w:themeColor="dark1"/>
                <w:kern w:val="24"/>
                <w:sz w:val="28"/>
                <w:szCs w:val="36"/>
                <w:lang w:val="en-CA" w:eastAsia="en-CA"/>
              </w:rPr>
              <w:t>%</w:t>
            </w:r>
          </w:p>
        </w:tc>
      </w:tr>
      <w:tr w:rsidR="004456B0" w:rsidRPr="00855EB2" w:rsidTr="008B3A12">
        <w:trPr>
          <w:trHeight w:val="834"/>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4456B0" w:rsidRPr="005339E1" w:rsidRDefault="004456B0"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4456B0" w:rsidRPr="005339E1" w:rsidRDefault="00D51A8E" w:rsidP="0012548A">
            <w:pPr>
              <w:spacing w:after="0" w:line="240" w:lineRule="auto"/>
              <w:jc w:val="center"/>
              <w:rPr>
                <w:rFonts w:ascii="Tw Cen MT" w:eastAsia="Times New Roman" w:hAnsi="Tw Cen MT" w:cs="Arial"/>
                <w:b/>
                <w:color w:val="000000" w:themeColor="dark1"/>
                <w:kern w:val="24"/>
                <w:sz w:val="28"/>
                <w:szCs w:val="36"/>
                <w:lang w:val="en-CA" w:eastAsia="en-CA"/>
              </w:rPr>
            </w:pPr>
            <w:r>
              <w:rPr>
                <w:rFonts w:ascii="Tw Cen MT" w:eastAsia="Times New Roman" w:hAnsi="Tw Cen MT" w:cs="Arial"/>
                <w:b/>
                <w:color w:val="000000" w:themeColor="dark1"/>
                <w:kern w:val="24"/>
                <w:sz w:val="28"/>
                <w:szCs w:val="36"/>
                <w:lang w:val="en-CA" w:eastAsia="en-CA"/>
              </w:rPr>
              <w:t>MIDTERM</w:t>
            </w:r>
            <w:r w:rsidR="004456B0" w:rsidRPr="005339E1">
              <w:rPr>
                <w:rFonts w:ascii="Tw Cen MT" w:eastAsia="Times New Roman" w:hAnsi="Tw Cen MT" w:cs="Arial"/>
                <w:b/>
                <w:color w:val="000000" w:themeColor="dark1"/>
                <w:kern w:val="24"/>
                <w:sz w:val="28"/>
                <w:szCs w:val="36"/>
                <w:lang w:val="en-CA" w:eastAsia="en-CA"/>
              </w:rPr>
              <w:t xml:space="preserve"> EXAM</w:t>
            </w:r>
          </w:p>
        </w:tc>
        <w:tc>
          <w:tcPr>
            <w:tcW w:w="3686" w:type="dxa"/>
            <w:tcBorders>
              <w:top w:val="single" w:sz="8" w:space="0" w:color="FFFFFF"/>
              <w:left w:val="single" w:sz="8" w:space="0" w:color="FFFFFF"/>
              <w:bottom w:val="single" w:sz="8" w:space="0" w:color="FFFFFF"/>
              <w:right w:val="single" w:sz="8" w:space="0" w:color="FFFFFF"/>
            </w:tcBorders>
            <w:vAlign w:val="center"/>
          </w:tcPr>
          <w:p w:rsidR="004456B0" w:rsidRPr="005339E1" w:rsidRDefault="004456B0" w:rsidP="0012548A">
            <w:pPr>
              <w:spacing w:after="0" w:line="240" w:lineRule="auto"/>
              <w:jc w:val="center"/>
              <w:rPr>
                <w:rFonts w:ascii="Arial" w:eastAsia="Times New Roman" w:hAnsi="Arial" w:cs="Arial"/>
                <w:sz w:val="28"/>
                <w:szCs w:val="36"/>
                <w:lang w:val="en-CA" w:eastAsia="en-CA"/>
              </w:rPr>
            </w:pPr>
            <w:r w:rsidRPr="005339E1">
              <w:rPr>
                <w:rFonts w:ascii="Arial" w:eastAsia="Times New Roman" w:hAnsi="Arial" w:cs="Arial"/>
                <w:sz w:val="24"/>
                <w:szCs w:val="36"/>
                <w:lang w:val="en-CA" w:eastAsia="en-CA"/>
              </w:rPr>
              <w:t>See Table of Specification</w:t>
            </w: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4456B0" w:rsidRDefault="004456B0"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4456B0" w:rsidRPr="005339E1" w:rsidRDefault="00D51A8E"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3</w:t>
            </w:r>
            <w:r w:rsidR="004456B0" w:rsidRPr="005339E1">
              <w:rPr>
                <w:rFonts w:ascii="Tw Cen MT" w:eastAsia="Times New Roman" w:hAnsi="Tw Cen MT" w:cs="Arial"/>
                <w:color w:val="000000" w:themeColor="dark1"/>
                <w:kern w:val="24"/>
                <w:sz w:val="28"/>
                <w:szCs w:val="36"/>
                <w:lang w:val="en-CA" w:eastAsia="en-CA"/>
              </w:rPr>
              <w:t>0%</w:t>
            </w:r>
          </w:p>
        </w:tc>
      </w:tr>
    </w:tbl>
    <w:tbl>
      <w:tblPr>
        <w:tblpPr w:leftFromText="180" w:rightFromText="180" w:vertAnchor="text" w:horzAnchor="margin" w:tblpXSpec="center" w:tblpY="128"/>
        <w:tblW w:w="11413" w:type="dxa"/>
        <w:tblCellMar>
          <w:left w:w="0" w:type="dxa"/>
          <w:right w:w="0" w:type="dxa"/>
        </w:tblCellMar>
        <w:tblLook w:val="0420" w:firstRow="1" w:lastRow="0" w:firstColumn="0" w:lastColumn="0" w:noHBand="0" w:noVBand="1"/>
      </w:tblPr>
      <w:tblGrid>
        <w:gridCol w:w="11413"/>
      </w:tblGrid>
      <w:tr w:rsidR="008B3A12" w:rsidRPr="008B3A12" w:rsidTr="008B3A12">
        <w:trPr>
          <w:trHeight w:val="334"/>
        </w:trPr>
        <w:tc>
          <w:tcPr>
            <w:tcW w:w="1141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8B3A12" w:rsidRPr="008B3A12" w:rsidRDefault="008B3A12" w:rsidP="008B3A12">
            <w:pPr>
              <w:spacing w:after="0" w:line="240" w:lineRule="auto"/>
              <w:jc w:val="center"/>
              <w:rPr>
                <w:rFonts w:ascii="Arial" w:eastAsia="Times New Roman" w:hAnsi="Arial" w:cs="Arial"/>
                <w:sz w:val="28"/>
                <w:szCs w:val="28"/>
                <w:lang w:val="en-CA" w:eastAsia="en-CA"/>
              </w:rPr>
            </w:pPr>
            <w:r w:rsidRPr="008B3A12">
              <w:rPr>
                <w:rFonts w:ascii="Tw Cen MT" w:eastAsia="Times New Roman" w:hAnsi="Tw Cen MT" w:cs="Arial"/>
                <w:b/>
                <w:bCs/>
                <w:color w:val="FFFFFF" w:themeColor="light1"/>
                <w:kern w:val="24"/>
                <w:sz w:val="28"/>
                <w:szCs w:val="28"/>
                <w:lang w:val="en-CA" w:eastAsia="en-CA"/>
              </w:rPr>
              <w:t>Above work is based on 100% of school-based evaluation</w:t>
            </w:r>
          </w:p>
        </w:tc>
      </w:tr>
      <w:tr w:rsidR="008B3A12" w:rsidRPr="008B3A12" w:rsidTr="008B3A12">
        <w:trPr>
          <w:trHeight w:val="367"/>
        </w:trPr>
        <w:tc>
          <w:tcPr>
            <w:tcW w:w="1141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8B3A12" w:rsidRDefault="008B3A12" w:rsidP="008B3A12">
            <w:pPr>
              <w:spacing w:after="0" w:line="240" w:lineRule="auto"/>
              <w:jc w:val="center"/>
              <w:rPr>
                <w:rFonts w:ascii="Tw Cen MT" w:eastAsia="Times New Roman" w:hAnsi="Tw Cen MT" w:cs="Arial"/>
                <w:b/>
                <w:bCs/>
                <w:color w:val="000000" w:themeColor="dark1"/>
                <w:kern w:val="24"/>
                <w:sz w:val="28"/>
                <w:szCs w:val="28"/>
                <w:lang w:val="en-CA" w:eastAsia="en-CA"/>
              </w:rPr>
            </w:pPr>
            <w:r w:rsidRPr="008B3A12">
              <w:rPr>
                <w:rFonts w:ascii="Tw Cen MT" w:eastAsia="Times New Roman" w:hAnsi="Tw Cen MT" w:cs="Arial"/>
                <w:b/>
                <w:bCs/>
                <w:color w:val="000000" w:themeColor="dark1"/>
                <w:kern w:val="24"/>
                <w:sz w:val="28"/>
                <w:szCs w:val="28"/>
                <w:lang w:val="en-CA" w:eastAsia="en-CA"/>
              </w:rPr>
              <w:t>PUBLIC EXAM = 50%</w:t>
            </w:r>
          </w:p>
          <w:p w:rsidR="00396FB2" w:rsidRPr="00396FB2" w:rsidRDefault="00396FB2" w:rsidP="008B3A12">
            <w:pPr>
              <w:spacing w:after="0" w:line="240" w:lineRule="auto"/>
              <w:jc w:val="center"/>
              <w:rPr>
                <w:rFonts w:ascii="Arial" w:eastAsia="Times New Roman" w:hAnsi="Arial" w:cs="Arial"/>
                <w:sz w:val="28"/>
                <w:szCs w:val="28"/>
                <w:lang w:val="en-CA" w:eastAsia="en-CA"/>
              </w:rPr>
            </w:pPr>
            <w:r w:rsidRPr="00396FB2">
              <w:rPr>
                <w:rFonts w:ascii="Tw Cen MT" w:eastAsia="Times New Roman" w:hAnsi="Tw Cen MT" w:cs="Arial"/>
                <w:bCs/>
                <w:color w:val="000000" w:themeColor="dark1"/>
                <w:kern w:val="24"/>
                <w:sz w:val="24"/>
                <w:szCs w:val="28"/>
                <w:lang w:val="en-CA" w:eastAsia="en-CA"/>
              </w:rPr>
              <w:t>School-based evaluation will represent 50% of student’s grade.</w:t>
            </w:r>
          </w:p>
        </w:tc>
      </w:tr>
    </w:tbl>
    <w:p w:rsidR="004456B0" w:rsidRDefault="004456B0" w:rsidP="004456B0">
      <w:pPr>
        <w:pStyle w:val="NoSpacing"/>
        <w:jc w:val="center"/>
        <w:rPr>
          <w:rFonts w:asciiTheme="minorHAnsi" w:hAnsiTheme="minorHAnsi" w:cs="Arial"/>
          <w:b/>
          <w:sz w:val="24"/>
          <w:szCs w:val="24"/>
        </w:rPr>
      </w:pPr>
    </w:p>
    <w:p w:rsidR="004456B0" w:rsidRDefault="004456B0" w:rsidP="004456B0">
      <w:pPr>
        <w:pStyle w:val="NoSpacing"/>
        <w:jc w:val="center"/>
        <w:rPr>
          <w:rFonts w:asciiTheme="minorHAnsi" w:hAnsiTheme="minorHAnsi" w:cs="Arial"/>
          <w:b/>
          <w:sz w:val="24"/>
          <w:szCs w:val="24"/>
        </w:rPr>
      </w:pPr>
      <w:r>
        <w:rPr>
          <w:rFonts w:asciiTheme="minorHAnsi" w:hAnsiTheme="minorHAnsi" w:cs="Arial"/>
          <w:b/>
          <w:sz w:val="24"/>
          <w:szCs w:val="24"/>
        </w:rPr>
        <w:t>*Categories and Weightings should be reflected in Gradebook (Powerschool).</w:t>
      </w:r>
    </w:p>
    <w:p w:rsidR="004456B0" w:rsidRDefault="004456B0" w:rsidP="005E6F78">
      <w:pPr>
        <w:pStyle w:val="NoSpacing"/>
        <w:rPr>
          <w:rFonts w:asciiTheme="minorHAnsi" w:hAnsiTheme="minorHAnsi" w:cs="Arial"/>
          <w:b/>
          <w:sz w:val="24"/>
          <w:szCs w:val="24"/>
        </w:rPr>
      </w:pPr>
    </w:p>
    <w:p w:rsidR="00700B9F" w:rsidRDefault="00700B9F" w:rsidP="005E6F78">
      <w:pPr>
        <w:pStyle w:val="NoSpacing"/>
        <w:rPr>
          <w:rFonts w:asciiTheme="minorHAnsi" w:hAnsiTheme="minorHAnsi" w:cs="Arial"/>
          <w:b/>
          <w:sz w:val="24"/>
          <w:szCs w:val="24"/>
        </w:rPr>
      </w:pPr>
    </w:p>
    <w:p w:rsidR="00DE0184" w:rsidRPr="00274242" w:rsidRDefault="00DE0184" w:rsidP="00DE0184">
      <w:pPr>
        <w:pStyle w:val="NoSpacing"/>
        <w:rPr>
          <w:rFonts w:asciiTheme="minorHAnsi" w:hAnsiTheme="minorHAnsi" w:cs="Arial"/>
          <w:b/>
          <w:sz w:val="24"/>
          <w:szCs w:val="24"/>
        </w:rPr>
      </w:pPr>
    </w:p>
    <w:p w:rsidR="00C81757" w:rsidRPr="00274242" w:rsidRDefault="00C81757" w:rsidP="007A197B">
      <w:pPr>
        <w:pStyle w:val="NoSpacing"/>
        <w:rPr>
          <w:rFonts w:asciiTheme="minorHAnsi" w:hAnsiTheme="minorHAnsi" w:cs="Arial"/>
          <w:sz w:val="24"/>
          <w:szCs w:val="24"/>
        </w:rPr>
      </w:pPr>
    </w:p>
    <w:sdt>
      <w:sdtPr>
        <w:rPr>
          <w:rFonts w:asciiTheme="minorHAnsi" w:hAnsiTheme="minorHAnsi" w:cs="Arial"/>
          <w:b/>
          <w:sz w:val="24"/>
          <w:szCs w:val="24"/>
        </w:rPr>
        <w:id w:val="-442301405"/>
        <w:lock w:val="sdtContentLocked"/>
        <w:placeholder>
          <w:docPart w:val="5D0BD38BD03647DD9B414BB6FF76F598"/>
        </w:placeholder>
      </w:sdtPr>
      <w:sdtEndPr/>
      <w:sdtContent>
        <w:p w:rsidR="00DD20B6" w:rsidRDefault="00283E29" w:rsidP="00DD20B6">
          <w:pPr>
            <w:pStyle w:val="NoSpacing"/>
            <w:rPr>
              <w:rFonts w:asciiTheme="minorHAnsi" w:hAnsiTheme="minorHAnsi" w:cs="Arial"/>
              <w:b/>
              <w:sz w:val="24"/>
              <w:szCs w:val="24"/>
            </w:rPr>
          </w:pPr>
          <w:r>
            <w:rPr>
              <w:rFonts w:asciiTheme="minorHAnsi" w:hAnsiTheme="minorHAnsi" w:cs="Arial"/>
              <w:b/>
              <w:sz w:val="24"/>
              <w:szCs w:val="24"/>
            </w:rPr>
            <w:t>Table of Specifications</w:t>
          </w:r>
          <w:r w:rsidR="00DD20B6" w:rsidRPr="00274242">
            <w:rPr>
              <w:rFonts w:asciiTheme="minorHAnsi" w:hAnsiTheme="minorHAnsi" w:cs="Arial"/>
              <w:b/>
              <w:sz w:val="24"/>
              <w:szCs w:val="24"/>
            </w:rPr>
            <w:t>:</w:t>
          </w:r>
          <w:r w:rsidR="00A62F1A">
            <w:rPr>
              <w:rFonts w:asciiTheme="minorHAnsi" w:hAnsiTheme="minorHAnsi" w:cs="Arial"/>
              <w:b/>
              <w:sz w:val="24"/>
              <w:szCs w:val="24"/>
            </w:rPr>
            <w:t xml:space="preserve"> (if applicable).</w:t>
          </w:r>
        </w:p>
      </w:sdtContent>
    </w:sdt>
    <w:p w:rsidR="00A62F1A" w:rsidRDefault="004456B0" w:rsidP="00A62F1A">
      <w:pPr>
        <w:pStyle w:val="NoSpacing"/>
        <w:rPr>
          <w:rFonts w:cs="Arial"/>
          <w:sz w:val="24"/>
          <w:szCs w:val="24"/>
        </w:rPr>
      </w:pPr>
      <w:r>
        <w:rPr>
          <w:rFonts w:cs="Arial"/>
          <w:sz w:val="24"/>
          <w:szCs w:val="24"/>
        </w:rPr>
        <w:tab/>
        <w:t>See document provided.</w:t>
      </w:r>
    </w:p>
    <w:p w:rsidR="004456B0" w:rsidRDefault="004456B0" w:rsidP="00A62F1A">
      <w:pPr>
        <w:pStyle w:val="NoSpacing"/>
        <w:rPr>
          <w:rFonts w:cs="Arial"/>
          <w:sz w:val="24"/>
          <w:szCs w:val="24"/>
        </w:rPr>
      </w:pPr>
    </w:p>
    <w:p w:rsidR="004456B0" w:rsidRDefault="004456B0" w:rsidP="00A62F1A">
      <w:pPr>
        <w:pStyle w:val="NoSpacing"/>
        <w:rPr>
          <w:rFonts w:cs="Arial"/>
          <w:sz w:val="24"/>
          <w:szCs w:val="24"/>
        </w:rPr>
      </w:pPr>
    </w:p>
    <w:p w:rsidR="004456B0" w:rsidRPr="004456B0" w:rsidRDefault="004456B0" w:rsidP="00A62F1A">
      <w:pPr>
        <w:pStyle w:val="NoSpacing"/>
        <w:rPr>
          <w:rFonts w:cs="Arial"/>
          <w:b/>
          <w:sz w:val="28"/>
          <w:szCs w:val="24"/>
        </w:rPr>
      </w:pPr>
      <w:r>
        <w:rPr>
          <w:rFonts w:cs="Arial"/>
          <w:b/>
          <w:sz w:val="28"/>
          <w:szCs w:val="24"/>
        </w:rPr>
        <w:t>Guidelines for Selecting Content:</w:t>
      </w:r>
    </w:p>
    <w:p w:rsidR="004456B0" w:rsidRDefault="004456B0" w:rsidP="00A62F1A">
      <w:pPr>
        <w:pStyle w:val="NoSpacing"/>
        <w:rPr>
          <w:rFonts w:cs="Arial"/>
          <w:sz w:val="24"/>
          <w:szCs w:val="24"/>
        </w:rPr>
      </w:pPr>
    </w:p>
    <w:tbl>
      <w:tblPr>
        <w:tblStyle w:val="TableGrid"/>
        <w:tblW w:w="0" w:type="auto"/>
        <w:tblLook w:val="04A0" w:firstRow="1" w:lastRow="0" w:firstColumn="1" w:lastColumn="0" w:noHBand="0" w:noVBand="1"/>
      </w:tblPr>
      <w:tblGrid>
        <w:gridCol w:w="4675"/>
        <w:gridCol w:w="4675"/>
      </w:tblGrid>
      <w:tr w:rsidR="004456B0" w:rsidRPr="00274242" w:rsidTr="0012548A">
        <w:tc>
          <w:tcPr>
            <w:tcW w:w="9350" w:type="dxa"/>
            <w:gridSpan w:val="2"/>
            <w:shd w:val="clear" w:color="auto" w:fill="D9D9D9" w:themeFill="background1" w:themeFillShade="D9"/>
          </w:tcPr>
          <w:p w:rsidR="004456B0" w:rsidRPr="00274242" w:rsidRDefault="004456B0" w:rsidP="004456B0">
            <w:pPr>
              <w:pStyle w:val="NoSpacing"/>
              <w:jc w:val="center"/>
              <w:rPr>
                <w:rFonts w:asciiTheme="minorHAnsi" w:hAnsiTheme="minorHAnsi" w:cs="Arial"/>
                <w:b/>
                <w:sz w:val="24"/>
                <w:szCs w:val="24"/>
              </w:rPr>
            </w:pPr>
            <w:r w:rsidRPr="004456B0">
              <w:rPr>
                <w:rFonts w:asciiTheme="minorHAnsi" w:hAnsiTheme="minorHAnsi" w:cs="Arial"/>
                <w:b/>
                <w:sz w:val="36"/>
                <w:szCs w:val="36"/>
              </w:rPr>
              <w:t>Speaking and Listening Activities</w:t>
            </w:r>
            <w:r w:rsidR="008B3A12">
              <w:rPr>
                <w:rFonts w:asciiTheme="minorHAnsi" w:hAnsiTheme="minorHAnsi" w:cs="Arial"/>
                <w:b/>
                <w:sz w:val="36"/>
                <w:szCs w:val="36"/>
              </w:rPr>
              <w:t xml:space="preserve"> (20%)</w:t>
            </w:r>
          </w:p>
        </w:tc>
      </w:tr>
      <w:tr w:rsidR="004456B0" w:rsidRPr="00274242" w:rsidTr="0012548A">
        <w:tc>
          <w:tcPr>
            <w:tcW w:w="4675" w:type="dxa"/>
          </w:tcPr>
          <w:p w:rsidR="004456B0"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Informal speaking and listening experiences can be observed on a continual basis</w:t>
            </w:r>
          </w:p>
          <w:p w:rsidR="004456B0" w:rsidRDefault="004456B0" w:rsidP="0012548A">
            <w:pPr>
              <w:pStyle w:val="NoSpacing"/>
              <w:rPr>
                <w:rFonts w:asciiTheme="minorHAnsi" w:hAnsiTheme="minorHAnsi" w:cs="Arial"/>
                <w:sz w:val="24"/>
                <w:szCs w:val="24"/>
              </w:rPr>
            </w:pPr>
          </w:p>
          <w:p w:rsidR="004456B0" w:rsidRPr="00274242" w:rsidRDefault="004456B0" w:rsidP="0012548A">
            <w:pPr>
              <w:pStyle w:val="NoSpacing"/>
              <w:rPr>
                <w:rFonts w:asciiTheme="minorHAnsi" w:hAnsiTheme="minorHAnsi" w:cs="Arial"/>
                <w:sz w:val="24"/>
                <w:szCs w:val="24"/>
              </w:rPr>
            </w:pPr>
            <w:r>
              <w:rPr>
                <w:rFonts w:asciiTheme="minorHAnsi" w:hAnsiTheme="minorHAnsi" w:cs="Arial"/>
                <w:sz w:val="24"/>
                <w:szCs w:val="24"/>
              </w:rPr>
              <w:t>Formal speaking experiences involve products produced through processes; these experiences may help students meet outcomes in writing and representing</w:t>
            </w:r>
          </w:p>
        </w:tc>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Minimum of 2 informal and/or formal speaking</w:t>
            </w:r>
          </w:p>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Minimum of 2 listening</w:t>
            </w:r>
          </w:p>
        </w:tc>
      </w:tr>
    </w:tbl>
    <w:p w:rsidR="004456B0" w:rsidRDefault="004456B0" w:rsidP="00A62F1A">
      <w:pPr>
        <w:pStyle w:val="NoSpacing"/>
        <w:rPr>
          <w:rFonts w:cs="Arial"/>
          <w:sz w:val="24"/>
          <w:szCs w:val="24"/>
        </w:rPr>
      </w:pPr>
    </w:p>
    <w:tbl>
      <w:tblPr>
        <w:tblStyle w:val="TableGrid"/>
        <w:tblW w:w="0" w:type="auto"/>
        <w:tblLook w:val="04A0" w:firstRow="1" w:lastRow="0" w:firstColumn="1" w:lastColumn="0" w:noHBand="0" w:noVBand="1"/>
      </w:tblPr>
      <w:tblGrid>
        <w:gridCol w:w="4675"/>
        <w:gridCol w:w="4675"/>
      </w:tblGrid>
      <w:tr w:rsidR="004456B0" w:rsidRPr="00274242" w:rsidTr="0012548A">
        <w:tc>
          <w:tcPr>
            <w:tcW w:w="9350" w:type="dxa"/>
            <w:gridSpan w:val="2"/>
            <w:shd w:val="clear" w:color="auto" w:fill="D9D9D9" w:themeFill="background1" w:themeFillShade="D9"/>
          </w:tcPr>
          <w:p w:rsidR="004456B0" w:rsidRPr="00274242" w:rsidRDefault="004456B0" w:rsidP="004456B0">
            <w:pPr>
              <w:pStyle w:val="NoSpacing"/>
              <w:jc w:val="center"/>
              <w:rPr>
                <w:rFonts w:asciiTheme="minorHAnsi" w:hAnsiTheme="minorHAnsi" w:cs="Arial"/>
                <w:b/>
                <w:sz w:val="24"/>
                <w:szCs w:val="24"/>
              </w:rPr>
            </w:pPr>
            <w:r w:rsidRPr="004456B0">
              <w:rPr>
                <w:rFonts w:asciiTheme="minorHAnsi" w:hAnsiTheme="minorHAnsi" w:cs="Arial"/>
                <w:b/>
                <w:sz w:val="36"/>
                <w:szCs w:val="40"/>
              </w:rPr>
              <w:t>Reading and Viewing Activities</w:t>
            </w:r>
            <w:r w:rsidR="008B3A12">
              <w:rPr>
                <w:rFonts w:asciiTheme="minorHAnsi" w:hAnsiTheme="minorHAnsi" w:cs="Arial"/>
                <w:b/>
                <w:sz w:val="36"/>
                <w:szCs w:val="40"/>
              </w:rPr>
              <w:t xml:space="preserve"> (30%)</w:t>
            </w:r>
          </w:p>
        </w:tc>
      </w:tr>
      <w:tr w:rsidR="004456B0" w:rsidRPr="00274242" w:rsidTr="0012548A">
        <w:tc>
          <w:tcPr>
            <w:tcW w:w="4675" w:type="dxa"/>
          </w:tcPr>
          <w:p w:rsidR="004456B0" w:rsidRPr="00274242" w:rsidRDefault="004456B0" w:rsidP="004456B0">
            <w:pPr>
              <w:pStyle w:val="NoSpacing"/>
              <w:rPr>
                <w:rFonts w:asciiTheme="minorHAnsi" w:hAnsiTheme="minorHAnsi" w:cs="Arial"/>
                <w:sz w:val="24"/>
                <w:szCs w:val="24"/>
              </w:rPr>
            </w:pPr>
            <w:r w:rsidRPr="00274242">
              <w:rPr>
                <w:rFonts w:asciiTheme="minorHAnsi" w:hAnsiTheme="minorHAnsi" w:cs="Arial"/>
                <w:sz w:val="24"/>
                <w:szCs w:val="24"/>
              </w:rPr>
              <w:t xml:space="preserve">Poetry (ballad, elegy, </w:t>
            </w:r>
            <w:r>
              <w:rPr>
                <w:rFonts w:asciiTheme="minorHAnsi" w:hAnsiTheme="minorHAnsi" w:cs="Arial"/>
                <w:sz w:val="24"/>
                <w:szCs w:val="24"/>
              </w:rPr>
              <w:t xml:space="preserve">epic, </w:t>
            </w:r>
            <w:r w:rsidRPr="00274242">
              <w:rPr>
                <w:rFonts w:asciiTheme="minorHAnsi" w:hAnsiTheme="minorHAnsi" w:cs="Arial"/>
                <w:sz w:val="24"/>
                <w:szCs w:val="24"/>
              </w:rPr>
              <w:t xml:space="preserve">free verse, </w:t>
            </w:r>
            <w:r>
              <w:rPr>
                <w:rFonts w:asciiTheme="minorHAnsi" w:hAnsiTheme="minorHAnsi" w:cs="Arial"/>
                <w:sz w:val="24"/>
                <w:szCs w:val="24"/>
              </w:rPr>
              <w:t xml:space="preserve">blank verse, </w:t>
            </w:r>
            <w:r w:rsidRPr="00274242">
              <w:rPr>
                <w:rFonts w:asciiTheme="minorHAnsi" w:hAnsiTheme="minorHAnsi" w:cs="Arial"/>
                <w:sz w:val="24"/>
                <w:szCs w:val="24"/>
              </w:rPr>
              <w:t>lyric, narrative, ode, sonnet</w:t>
            </w:r>
            <w:r>
              <w:rPr>
                <w:rFonts w:asciiTheme="minorHAnsi" w:hAnsiTheme="minorHAnsi" w:cs="Arial"/>
                <w:sz w:val="24"/>
                <w:szCs w:val="24"/>
              </w:rPr>
              <w:t>, etc.</w:t>
            </w:r>
            <w:r w:rsidRPr="00274242">
              <w:rPr>
                <w:rFonts w:asciiTheme="minorHAnsi" w:hAnsiTheme="minorHAnsi" w:cs="Arial"/>
                <w:sz w:val="24"/>
                <w:szCs w:val="24"/>
              </w:rPr>
              <w:t>)</w:t>
            </w:r>
          </w:p>
        </w:tc>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Minimum of 8</w:t>
            </w:r>
          </w:p>
        </w:tc>
      </w:tr>
      <w:tr w:rsidR="004456B0" w:rsidRPr="00274242" w:rsidTr="0012548A">
        <w:tc>
          <w:tcPr>
            <w:tcW w:w="4675" w:type="dxa"/>
          </w:tcPr>
          <w:p w:rsidR="004456B0"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 xml:space="preserve">Drama </w:t>
            </w:r>
          </w:p>
          <w:p w:rsidR="004456B0" w:rsidRPr="00274242" w:rsidRDefault="004456B0" w:rsidP="0012548A">
            <w:pPr>
              <w:pStyle w:val="NoSpacing"/>
              <w:rPr>
                <w:rFonts w:asciiTheme="minorHAnsi" w:hAnsiTheme="minorHAnsi" w:cs="Arial"/>
                <w:sz w:val="24"/>
                <w:szCs w:val="24"/>
              </w:rPr>
            </w:pPr>
            <w:r>
              <w:rPr>
                <w:rFonts w:asciiTheme="minorHAnsi" w:hAnsiTheme="minorHAnsi" w:cs="Arial"/>
                <w:sz w:val="24"/>
                <w:szCs w:val="24"/>
              </w:rPr>
              <w:t>Longer: play, script, excerpt</w:t>
            </w:r>
          </w:p>
          <w:p w:rsidR="004456B0"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Shorter: monologue, studen</w:t>
            </w:r>
            <w:r>
              <w:rPr>
                <w:rFonts w:asciiTheme="minorHAnsi" w:hAnsiTheme="minorHAnsi" w:cs="Arial"/>
                <w:sz w:val="24"/>
                <w:szCs w:val="24"/>
              </w:rPr>
              <w:t xml:space="preserve">t written script,   </w:t>
            </w:r>
          </w:p>
          <w:p w:rsidR="004456B0" w:rsidRPr="00274242" w:rsidRDefault="004456B0" w:rsidP="0012548A">
            <w:pPr>
              <w:pStyle w:val="NoSpacing"/>
              <w:rPr>
                <w:rFonts w:asciiTheme="minorHAnsi" w:hAnsiTheme="minorHAnsi" w:cs="Arial"/>
                <w:sz w:val="24"/>
                <w:szCs w:val="24"/>
              </w:rPr>
            </w:pPr>
            <w:r>
              <w:rPr>
                <w:rFonts w:asciiTheme="minorHAnsi" w:hAnsiTheme="minorHAnsi" w:cs="Arial"/>
                <w:sz w:val="24"/>
                <w:szCs w:val="24"/>
              </w:rPr>
              <w:t xml:space="preserve">               excerpt, etc.</w:t>
            </w:r>
          </w:p>
        </w:tc>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 xml:space="preserve">Minimum of 1 longer </w:t>
            </w:r>
          </w:p>
        </w:tc>
      </w:tr>
      <w:tr w:rsidR="004456B0" w:rsidRPr="00274242" w:rsidTr="0012548A">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Short Prose (fiction and non-fiction – essay, short story, article, blog, rant, etc.)</w:t>
            </w:r>
          </w:p>
        </w:tc>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 xml:space="preserve">Minimum </w:t>
            </w:r>
            <w:r>
              <w:rPr>
                <w:rFonts w:asciiTheme="minorHAnsi" w:hAnsiTheme="minorHAnsi" w:cs="Arial"/>
                <w:sz w:val="24"/>
                <w:szCs w:val="24"/>
              </w:rPr>
              <w:t>6</w:t>
            </w:r>
            <w:r w:rsidRPr="00274242">
              <w:rPr>
                <w:rFonts w:asciiTheme="minorHAnsi" w:hAnsiTheme="minorHAnsi" w:cs="Arial"/>
                <w:sz w:val="24"/>
                <w:szCs w:val="24"/>
              </w:rPr>
              <w:t xml:space="preserve"> fiction and </w:t>
            </w:r>
            <w:r>
              <w:rPr>
                <w:rFonts w:asciiTheme="minorHAnsi" w:hAnsiTheme="minorHAnsi" w:cs="Arial"/>
                <w:sz w:val="24"/>
                <w:szCs w:val="24"/>
              </w:rPr>
              <w:t>3</w:t>
            </w:r>
            <w:r w:rsidRPr="00274242">
              <w:rPr>
                <w:rFonts w:asciiTheme="minorHAnsi" w:hAnsiTheme="minorHAnsi" w:cs="Arial"/>
                <w:sz w:val="24"/>
                <w:szCs w:val="24"/>
              </w:rPr>
              <w:t xml:space="preserve"> non-fiction</w:t>
            </w:r>
          </w:p>
          <w:p w:rsidR="004456B0" w:rsidRPr="00274242" w:rsidRDefault="004456B0" w:rsidP="0012548A">
            <w:pPr>
              <w:pStyle w:val="NoSpacing"/>
              <w:rPr>
                <w:rFonts w:asciiTheme="minorHAnsi" w:hAnsiTheme="minorHAnsi" w:cs="Arial"/>
                <w:sz w:val="24"/>
                <w:szCs w:val="24"/>
              </w:rPr>
            </w:pPr>
          </w:p>
        </w:tc>
      </w:tr>
      <w:tr w:rsidR="004456B0" w:rsidRPr="00274242" w:rsidTr="004456B0">
        <w:trPr>
          <w:trHeight w:val="802"/>
        </w:trPr>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Multimedia (film, music, websites, commercials, advertisements, podcasts, etc.)</w:t>
            </w:r>
          </w:p>
        </w:tc>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Minimum of 5</w:t>
            </w:r>
          </w:p>
        </w:tc>
      </w:tr>
      <w:tr w:rsidR="004456B0" w:rsidRPr="00274242" w:rsidTr="0012548A">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Extended Texts (independent and/or class study, novel, biography)</w:t>
            </w:r>
          </w:p>
        </w:tc>
        <w:tc>
          <w:tcPr>
            <w:tcW w:w="4675" w:type="dxa"/>
          </w:tcPr>
          <w:p w:rsidR="004456B0" w:rsidRPr="00274242" w:rsidRDefault="004456B0" w:rsidP="0012548A">
            <w:pPr>
              <w:pStyle w:val="NoSpacing"/>
              <w:rPr>
                <w:rFonts w:asciiTheme="minorHAnsi" w:hAnsiTheme="minorHAnsi" w:cs="Arial"/>
                <w:sz w:val="24"/>
                <w:szCs w:val="24"/>
              </w:rPr>
            </w:pPr>
            <w:r w:rsidRPr="00274242">
              <w:rPr>
                <w:rFonts w:asciiTheme="minorHAnsi" w:hAnsiTheme="minorHAnsi" w:cs="Arial"/>
                <w:sz w:val="24"/>
                <w:szCs w:val="24"/>
              </w:rPr>
              <w:t>Minimum of 2</w:t>
            </w:r>
          </w:p>
        </w:tc>
      </w:tr>
    </w:tbl>
    <w:p w:rsidR="004456B0" w:rsidRDefault="004456B0" w:rsidP="00A62F1A">
      <w:pPr>
        <w:pStyle w:val="NoSpacing"/>
        <w:rPr>
          <w:rFonts w:cs="Arial"/>
          <w:sz w:val="24"/>
          <w:szCs w:val="24"/>
        </w:rPr>
      </w:pPr>
    </w:p>
    <w:tbl>
      <w:tblPr>
        <w:tblStyle w:val="TableGrid"/>
        <w:tblW w:w="0" w:type="auto"/>
        <w:tblLook w:val="04A0" w:firstRow="1" w:lastRow="0" w:firstColumn="1" w:lastColumn="0" w:noHBand="0" w:noVBand="1"/>
      </w:tblPr>
      <w:tblGrid>
        <w:gridCol w:w="4675"/>
        <w:gridCol w:w="4675"/>
      </w:tblGrid>
      <w:tr w:rsidR="00D31178" w:rsidRPr="00274242" w:rsidTr="00520034">
        <w:tc>
          <w:tcPr>
            <w:tcW w:w="9350" w:type="dxa"/>
            <w:gridSpan w:val="2"/>
            <w:shd w:val="clear" w:color="auto" w:fill="D9D9D9" w:themeFill="background1" w:themeFillShade="D9"/>
          </w:tcPr>
          <w:p w:rsidR="00D31178" w:rsidRPr="00274242" w:rsidRDefault="00D31178" w:rsidP="004456B0">
            <w:pPr>
              <w:pStyle w:val="NoSpacing"/>
              <w:jc w:val="center"/>
              <w:rPr>
                <w:rFonts w:asciiTheme="minorHAnsi" w:hAnsiTheme="minorHAnsi" w:cs="Arial"/>
                <w:b/>
                <w:sz w:val="24"/>
                <w:szCs w:val="24"/>
              </w:rPr>
            </w:pPr>
            <w:r w:rsidRPr="004456B0">
              <w:rPr>
                <w:rFonts w:asciiTheme="minorHAnsi" w:hAnsiTheme="minorHAnsi" w:cs="Arial"/>
                <w:b/>
                <w:sz w:val="36"/>
                <w:szCs w:val="36"/>
              </w:rPr>
              <w:t xml:space="preserve">Writing and Representing Activities </w:t>
            </w:r>
            <w:r w:rsidR="008B3A12">
              <w:rPr>
                <w:rFonts w:asciiTheme="minorHAnsi" w:hAnsiTheme="minorHAnsi" w:cs="Arial"/>
                <w:b/>
                <w:sz w:val="36"/>
                <w:szCs w:val="36"/>
              </w:rPr>
              <w:t>(20%)</w:t>
            </w:r>
          </w:p>
        </w:tc>
      </w:tr>
      <w:tr w:rsidR="00D31178" w:rsidRPr="00274242" w:rsidTr="00520034">
        <w:tc>
          <w:tcPr>
            <w:tcW w:w="4675" w:type="dxa"/>
          </w:tcPr>
          <w:p w:rsidR="00D31178" w:rsidRPr="00274242" w:rsidRDefault="00D31178" w:rsidP="00520034">
            <w:pPr>
              <w:pStyle w:val="NoSpacing"/>
              <w:rPr>
                <w:rFonts w:asciiTheme="minorHAnsi" w:hAnsiTheme="minorHAnsi" w:cs="Arial"/>
                <w:sz w:val="24"/>
                <w:szCs w:val="24"/>
              </w:rPr>
            </w:pPr>
            <w:r w:rsidRPr="00274242">
              <w:rPr>
                <w:rFonts w:asciiTheme="minorHAnsi" w:hAnsiTheme="minorHAnsi" w:cs="Arial"/>
                <w:sz w:val="24"/>
                <w:szCs w:val="24"/>
              </w:rPr>
              <w:t>Transactional (persuasive, explanatory, procedural</w:t>
            </w:r>
            <w:r>
              <w:rPr>
                <w:rFonts w:asciiTheme="minorHAnsi" w:hAnsiTheme="minorHAnsi" w:cs="Arial"/>
                <w:sz w:val="24"/>
                <w:szCs w:val="24"/>
              </w:rPr>
              <w:t>, etc.</w:t>
            </w:r>
            <w:r w:rsidRPr="00274242">
              <w:rPr>
                <w:rFonts w:asciiTheme="minorHAnsi" w:hAnsiTheme="minorHAnsi" w:cs="Arial"/>
                <w:sz w:val="24"/>
                <w:szCs w:val="24"/>
              </w:rPr>
              <w:t>)</w:t>
            </w:r>
          </w:p>
        </w:tc>
        <w:tc>
          <w:tcPr>
            <w:tcW w:w="4675" w:type="dxa"/>
          </w:tcPr>
          <w:p w:rsidR="00D31178" w:rsidRPr="00274242" w:rsidRDefault="00D31178" w:rsidP="00520034">
            <w:pPr>
              <w:pStyle w:val="NoSpacing"/>
              <w:rPr>
                <w:rFonts w:asciiTheme="minorHAnsi" w:hAnsiTheme="minorHAnsi" w:cs="Arial"/>
                <w:sz w:val="24"/>
                <w:szCs w:val="24"/>
              </w:rPr>
            </w:pPr>
            <w:r w:rsidRPr="00274242">
              <w:rPr>
                <w:rFonts w:asciiTheme="minorHAnsi" w:hAnsiTheme="minorHAnsi" w:cs="Arial"/>
                <w:sz w:val="24"/>
                <w:szCs w:val="24"/>
              </w:rPr>
              <w:t>Minimum of 2</w:t>
            </w:r>
          </w:p>
        </w:tc>
      </w:tr>
      <w:tr w:rsidR="00D31178" w:rsidRPr="00274242" w:rsidTr="00520034">
        <w:tc>
          <w:tcPr>
            <w:tcW w:w="4675" w:type="dxa"/>
          </w:tcPr>
          <w:p w:rsidR="00D31178" w:rsidRPr="00274242" w:rsidRDefault="00D31178" w:rsidP="00520034">
            <w:pPr>
              <w:pStyle w:val="NoSpacing"/>
              <w:rPr>
                <w:rFonts w:asciiTheme="minorHAnsi" w:hAnsiTheme="minorHAnsi" w:cs="Arial"/>
                <w:sz w:val="24"/>
                <w:szCs w:val="24"/>
              </w:rPr>
            </w:pPr>
            <w:r w:rsidRPr="00274242">
              <w:rPr>
                <w:rFonts w:asciiTheme="minorHAnsi" w:hAnsiTheme="minorHAnsi" w:cs="Arial"/>
                <w:sz w:val="24"/>
                <w:szCs w:val="24"/>
              </w:rPr>
              <w:t>Expressive (memoir, biography or autobiography, narrative</w:t>
            </w:r>
            <w:r>
              <w:rPr>
                <w:rFonts w:asciiTheme="minorHAnsi" w:hAnsiTheme="minorHAnsi" w:cs="Arial"/>
                <w:sz w:val="24"/>
                <w:szCs w:val="24"/>
              </w:rPr>
              <w:t>, etc.</w:t>
            </w:r>
            <w:r w:rsidRPr="00274242">
              <w:rPr>
                <w:rFonts w:asciiTheme="minorHAnsi" w:hAnsiTheme="minorHAnsi" w:cs="Arial"/>
                <w:sz w:val="24"/>
                <w:szCs w:val="24"/>
              </w:rPr>
              <w:t>)</w:t>
            </w:r>
          </w:p>
        </w:tc>
        <w:tc>
          <w:tcPr>
            <w:tcW w:w="4675" w:type="dxa"/>
          </w:tcPr>
          <w:p w:rsidR="00D31178" w:rsidRPr="00274242" w:rsidRDefault="00D31178" w:rsidP="00D31178">
            <w:pPr>
              <w:pStyle w:val="NoSpacing"/>
              <w:rPr>
                <w:rFonts w:asciiTheme="minorHAnsi" w:hAnsiTheme="minorHAnsi" w:cs="Arial"/>
                <w:sz w:val="24"/>
                <w:szCs w:val="24"/>
              </w:rPr>
            </w:pPr>
            <w:r w:rsidRPr="00274242">
              <w:rPr>
                <w:rFonts w:asciiTheme="minorHAnsi" w:hAnsiTheme="minorHAnsi" w:cs="Arial"/>
                <w:sz w:val="24"/>
                <w:szCs w:val="24"/>
              </w:rPr>
              <w:t>Minimum of 2</w:t>
            </w:r>
            <w:r>
              <w:rPr>
                <w:rFonts w:asciiTheme="minorHAnsi" w:hAnsiTheme="minorHAnsi" w:cs="Arial"/>
                <w:sz w:val="24"/>
                <w:szCs w:val="24"/>
              </w:rPr>
              <w:t xml:space="preserve"> </w:t>
            </w:r>
          </w:p>
        </w:tc>
      </w:tr>
      <w:tr w:rsidR="00D31178" w:rsidRPr="00274242" w:rsidTr="00520034">
        <w:tc>
          <w:tcPr>
            <w:tcW w:w="4675" w:type="dxa"/>
          </w:tcPr>
          <w:p w:rsidR="00D31178" w:rsidRPr="00274242" w:rsidRDefault="00D31178" w:rsidP="00520034">
            <w:pPr>
              <w:pStyle w:val="NoSpacing"/>
              <w:rPr>
                <w:rFonts w:asciiTheme="minorHAnsi" w:hAnsiTheme="minorHAnsi" w:cs="Arial"/>
                <w:sz w:val="24"/>
                <w:szCs w:val="24"/>
              </w:rPr>
            </w:pPr>
            <w:r w:rsidRPr="00274242">
              <w:rPr>
                <w:rFonts w:asciiTheme="minorHAnsi" w:hAnsiTheme="minorHAnsi" w:cs="Arial"/>
                <w:sz w:val="24"/>
                <w:szCs w:val="24"/>
              </w:rPr>
              <w:t>Visual/Multi-media (web page, model, collage, photo essay, drama</w:t>
            </w:r>
            <w:r>
              <w:rPr>
                <w:rFonts w:asciiTheme="minorHAnsi" w:hAnsiTheme="minorHAnsi" w:cs="Arial"/>
                <w:sz w:val="24"/>
                <w:szCs w:val="24"/>
              </w:rPr>
              <w:t>, etc.</w:t>
            </w:r>
            <w:r w:rsidRPr="00274242">
              <w:rPr>
                <w:rFonts w:asciiTheme="minorHAnsi" w:hAnsiTheme="minorHAnsi" w:cs="Arial"/>
                <w:sz w:val="24"/>
                <w:szCs w:val="24"/>
              </w:rPr>
              <w:t>)</w:t>
            </w:r>
          </w:p>
        </w:tc>
        <w:tc>
          <w:tcPr>
            <w:tcW w:w="4675" w:type="dxa"/>
          </w:tcPr>
          <w:p w:rsidR="00D31178" w:rsidRPr="00274242" w:rsidRDefault="00D31178" w:rsidP="00520034">
            <w:pPr>
              <w:pStyle w:val="NoSpacing"/>
              <w:rPr>
                <w:rFonts w:asciiTheme="minorHAnsi" w:hAnsiTheme="minorHAnsi" w:cs="Arial"/>
                <w:sz w:val="24"/>
                <w:szCs w:val="24"/>
              </w:rPr>
            </w:pPr>
            <w:r w:rsidRPr="00274242">
              <w:rPr>
                <w:rFonts w:asciiTheme="minorHAnsi" w:hAnsiTheme="minorHAnsi" w:cs="Arial"/>
                <w:sz w:val="24"/>
                <w:szCs w:val="24"/>
              </w:rPr>
              <w:t>Minimum of 2</w:t>
            </w:r>
          </w:p>
        </w:tc>
      </w:tr>
      <w:tr w:rsidR="00D31178" w:rsidRPr="00274242" w:rsidTr="00520034">
        <w:tc>
          <w:tcPr>
            <w:tcW w:w="4675" w:type="dxa"/>
          </w:tcPr>
          <w:p w:rsidR="00D31178" w:rsidRDefault="00D31178" w:rsidP="00D31178">
            <w:pPr>
              <w:pStyle w:val="NoSpacing"/>
              <w:rPr>
                <w:rFonts w:asciiTheme="minorHAnsi" w:hAnsiTheme="minorHAnsi" w:cs="Arial"/>
                <w:sz w:val="24"/>
                <w:szCs w:val="24"/>
              </w:rPr>
            </w:pPr>
            <w:r>
              <w:rPr>
                <w:rFonts w:asciiTheme="minorHAnsi" w:hAnsiTheme="minorHAnsi" w:cs="Arial"/>
                <w:sz w:val="24"/>
                <w:szCs w:val="24"/>
              </w:rPr>
              <w:t xml:space="preserve">Inquiry Based/ Research Focused </w:t>
            </w:r>
          </w:p>
          <w:p w:rsidR="00D31178" w:rsidRPr="00274242" w:rsidRDefault="00D31178" w:rsidP="00D31178">
            <w:pPr>
              <w:pStyle w:val="NoSpacing"/>
              <w:numPr>
                <w:ilvl w:val="0"/>
                <w:numId w:val="13"/>
              </w:numPr>
              <w:rPr>
                <w:rFonts w:asciiTheme="minorHAnsi" w:hAnsiTheme="minorHAnsi" w:cs="Arial"/>
                <w:sz w:val="24"/>
                <w:szCs w:val="24"/>
              </w:rPr>
            </w:pPr>
            <w:r w:rsidRPr="004456B0">
              <w:rPr>
                <w:rFonts w:asciiTheme="minorHAnsi" w:hAnsiTheme="minorHAnsi" w:cs="Arial"/>
                <w:sz w:val="20"/>
                <w:szCs w:val="24"/>
              </w:rPr>
              <w:t>Can be writing or representing, may also be incorporated into other texts throughout the year; students should complete at least one formal research paper in 3201</w:t>
            </w:r>
          </w:p>
        </w:tc>
        <w:tc>
          <w:tcPr>
            <w:tcW w:w="4675" w:type="dxa"/>
          </w:tcPr>
          <w:p w:rsidR="00D31178" w:rsidRPr="00274242" w:rsidRDefault="00D31178" w:rsidP="00D31178">
            <w:pPr>
              <w:pStyle w:val="NoSpacing"/>
              <w:rPr>
                <w:rFonts w:asciiTheme="minorHAnsi" w:hAnsiTheme="minorHAnsi" w:cs="Arial"/>
                <w:sz w:val="24"/>
                <w:szCs w:val="24"/>
              </w:rPr>
            </w:pPr>
            <w:r w:rsidRPr="00274242">
              <w:rPr>
                <w:rFonts w:asciiTheme="minorHAnsi" w:hAnsiTheme="minorHAnsi" w:cs="Arial"/>
                <w:sz w:val="24"/>
                <w:szCs w:val="24"/>
              </w:rPr>
              <w:t>Minimum of 1 (3-5 pages with minimum of 4 sources)</w:t>
            </w:r>
          </w:p>
        </w:tc>
      </w:tr>
      <w:tr w:rsidR="00D31178" w:rsidRPr="00274242" w:rsidTr="00520034">
        <w:tc>
          <w:tcPr>
            <w:tcW w:w="4675" w:type="dxa"/>
          </w:tcPr>
          <w:p w:rsidR="00D31178" w:rsidRPr="00274242" w:rsidRDefault="00D31178" w:rsidP="004456B0">
            <w:pPr>
              <w:pStyle w:val="NoSpacing"/>
              <w:rPr>
                <w:rFonts w:asciiTheme="minorHAnsi" w:hAnsiTheme="minorHAnsi" w:cs="Arial"/>
                <w:sz w:val="24"/>
                <w:szCs w:val="24"/>
              </w:rPr>
            </w:pPr>
            <w:r w:rsidRPr="00274242">
              <w:rPr>
                <w:rFonts w:asciiTheme="minorHAnsi" w:hAnsiTheme="minorHAnsi" w:cs="Arial"/>
                <w:sz w:val="24"/>
                <w:szCs w:val="24"/>
              </w:rPr>
              <w:t>Poetic (poetry, prose poems, songs, rap</w:t>
            </w:r>
            <w:r>
              <w:rPr>
                <w:rFonts w:asciiTheme="minorHAnsi" w:hAnsiTheme="minorHAnsi" w:cs="Arial"/>
                <w:sz w:val="24"/>
                <w:szCs w:val="24"/>
              </w:rPr>
              <w:t>, spoken word, etc.</w:t>
            </w:r>
            <w:r w:rsidRPr="00274242">
              <w:rPr>
                <w:rFonts w:asciiTheme="minorHAnsi" w:hAnsiTheme="minorHAnsi" w:cs="Arial"/>
                <w:sz w:val="24"/>
                <w:szCs w:val="24"/>
              </w:rPr>
              <w:t>)</w:t>
            </w:r>
          </w:p>
        </w:tc>
        <w:tc>
          <w:tcPr>
            <w:tcW w:w="4675" w:type="dxa"/>
          </w:tcPr>
          <w:p w:rsidR="00D31178" w:rsidRPr="00274242" w:rsidRDefault="00D31178" w:rsidP="00520034">
            <w:pPr>
              <w:pStyle w:val="NoSpacing"/>
              <w:rPr>
                <w:rFonts w:asciiTheme="minorHAnsi" w:hAnsiTheme="minorHAnsi" w:cs="Arial"/>
                <w:sz w:val="24"/>
                <w:szCs w:val="24"/>
              </w:rPr>
            </w:pPr>
            <w:r w:rsidRPr="00274242">
              <w:rPr>
                <w:rFonts w:asciiTheme="minorHAnsi" w:hAnsiTheme="minorHAnsi" w:cs="Arial"/>
                <w:sz w:val="24"/>
                <w:szCs w:val="24"/>
              </w:rPr>
              <w:t>Minimum of 2</w:t>
            </w:r>
          </w:p>
        </w:tc>
      </w:tr>
    </w:tbl>
    <w:p w:rsidR="004456B0" w:rsidRDefault="004456B0" w:rsidP="00B85A28">
      <w:pPr>
        <w:pStyle w:val="NoSpacing"/>
        <w:rPr>
          <w:rFonts w:asciiTheme="minorHAnsi" w:hAnsiTheme="minorHAnsi" w:cs="Arial"/>
          <w:b/>
          <w:sz w:val="24"/>
          <w:szCs w:val="24"/>
        </w:rPr>
      </w:pPr>
    </w:p>
    <w:p w:rsidR="004456B0" w:rsidRDefault="004456B0" w:rsidP="00B85A28">
      <w:pPr>
        <w:pStyle w:val="NoSpacing"/>
        <w:rPr>
          <w:rFonts w:asciiTheme="minorHAnsi" w:hAnsiTheme="minorHAnsi" w:cs="Arial"/>
          <w:b/>
          <w:sz w:val="24"/>
          <w:szCs w:val="24"/>
        </w:rPr>
      </w:pPr>
    </w:p>
    <w:sdt>
      <w:sdtPr>
        <w:rPr>
          <w:rFonts w:asciiTheme="minorHAnsi" w:hAnsiTheme="minorHAnsi" w:cs="Arial"/>
          <w:b/>
          <w:sz w:val="24"/>
          <w:szCs w:val="24"/>
        </w:rPr>
        <w:id w:val="-127171914"/>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Resource Links:</w:t>
          </w:r>
        </w:p>
      </w:sdtContent>
    </w:sdt>
    <w:p w:rsidR="00DD20B6" w:rsidRDefault="00DD20B6" w:rsidP="00B85A28">
      <w:pPr>
        <w:pStyle w:val="NoSpacing"/>
        <w:rPr>
          <w:rFonts w:asciiTheme="minorHAnsi" w:hAnsiTheme="minorHAnsi" w:cs="Arial"/>
          <w:b/>
          <w:sz w:val="24"/>
          <w:szCs w:val="24"/>
        </w:rPr>
      </w:pPr>
    </w:p>
    <w:p w:rsidR="00D8053E" w:rsidRPr="00D8053E" w:rsidRDefault="00D8053E" w:rsidP="00D8053E">
      <w:pPr>
        <w:widowControl w:val="0"/>
        <w:autoSpaceDE w:val="0"/>
        <w:autoSpaceDN w:val="0"/>
        <w:adjustRightInd w:val="0"/>
        <w:spacing w:after="0" w:line="240" w:lineRule="auto"/>
        <w:ind w:right="78"/>
        <w:jc w:val="both"/>
        <w:rPr>
          <w:rFonts w:asciiTheme="minorHAnsi" w:eastAsia="Times New Roman" w:hAnsiTheme="minorHAnsi" w:cs="Arial"/>
          <w:b/>
          <w:sz w:val="24"/>
          <w:szCs w:val="24"/>
        </w:rPr>
      </w:pPr>
      <w:r w:rsidRPr="00D8053E">
        <w:rPr>
          <w:rFonts w:asciiTheme="minorHAnsi" w:eastAsia="Times New Roman" w:hAnsiTheme="minorHAnsi" w:cs="Arial"/>
          <w:b/>
          <w:sz w:val="24"/>
          <w:szCs w:val="24"/>
        </w:rPr>
        <w:t>English Language Arts Curriculum Guide 3201</w:t>
      </w:r>
    </w:p>
    <w:p w:rsidR="00D8053E" w:rsidRDefault="00B537CD" w:rsidP="00B85A28">
      <w:pPr>
        <w:pStyle w:val="NoSpacing"/>
        <w:rPr>
          <w:rFonts w:asciiTheme="minorHAnsi" w:hAnsiTheme="minorHAnsi" w:cs="Arial"/>
          <w:b/>
          <w:sz w:val="24"/>
          <w:szCs w:val="24"/>
        </w:rPr>
      </w:pPr>
      <w:hyperlink r:id="rId10" w:history="1">
        <w:r w:rsidR="002A0E59" w:rsidRPr="002A0E59">
          <w:rPr>
            <w:rStyle w:val="Hyperlink"/>
            <w:rFonts w:asciiTheme="minorHAnsi" w:hAnsiTheme="minorHAnsi" w:cs="Arial"/>
            <w:b/>
            <w:sz w:val="24"/>
            <w:szCs w:val="24"/>
          </w:rPr>
          <w:t>http://www.ed.gov.nl.ca/edu/k12/curriculum/guides/english/eng3201/English_3201_Curriculum_Guide_2015_May25.pdf</w:t>
        </w:r>
      </w:hyperlink>
    </w:p>
    <w:p w:rsidR="002A0E59" w:rsidRPr="002A0E59" w:rsidRDefault="002A0E59" w:rsidP="00B85A28">
      <w:pPr>
        <w:pStyle w:val="NoSpacing"/>
        <w:rPr>
          <w:rFonts w:asciiTheme="minorHAnsi" w:hAnsiTheme="minorHAnsi" w:cs="Arial"/>
          <w:b/>
          <w:sz w:val="24"/>
          <w:szCs w:val="24"/>
        </w:rPr>
      </w:pPr>
    </w:p>
    <w:sdt>
      <w:sdtPr>
        <w:rPr>
          <w:rFonts w:asciiTheme="minorHAnsi" w:hAnsiTheme="minorHAnsi" w:cs="Arial"/>
          <w:b/>
          <w:sz w:val="24"/>
          <w:szCs w:val="24"/>
        </w:rPr>
        <w:id w:val="-830752778"/>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Professional Learning Site, Department of Education</w:t>
          </w:r>
        </w:p>
      </w:sdtContent>
    </w:sdt>
    <w:p w:rsidR="00DD20B6" w:rsidRPr="00D8053E" w:rsidRDefault="00B537CD" w:rsidP="00B85A28">
      <w:pPr>
        <w:pStyle w:val="NoSpacing"/>
        <w:rPr>
          <w:rFonts w:asciiTheme="minorHAnsi" w:hAnsiTheme="minorHAnsi" w:cs="Arial"/>
          <w:b/>
          <w:sz w:val="24"/>
          <w:szCs w:val="24"/>
        </w:rPr>
      </w:pPr>
      <w:hyperlink r:id="rId11" w:history="1">
        <w:r w:rsidR="00D8053E" w:rsidRPr="00D8053E">
          <w:rPr>
            <w:rStyle w:val="Hyperlink"/>
            <w:rFonts w:asciiTheme="minorHAnsi" w:hAnsiTheme="minorHAnsi" w:cs="Arial"/>
            <w:b/>
            <w:sz w:val="24"/>
            <w:szCs w:val="24"/>
          </w:rPr>
          <w:t>https://www.k12pl.nl.ca/</w:t>
        </w:r>
      </w:hyperlink>
    </w:p>
    <w:p w:rsidR="00DD20B6" w:rsidRDefault="00DD20B6" w:rsidP="00EE108E">
      <w:pPr>
        <w:widowControl w:val="0"/>
        <w:autoSpaceDE w:val="0"/>
        <w:autoSpaceDN w:val="0"/>
        <w:adjustRightInd w:val="0"/>
        <w:spacing w:before="36" w:after="0" w:line="248" w:lineRule="auto"/>
        <w:ind w:right="630"/>
        <w:rPr>
          <w:rFonts w:asciiTheme="minorHAnsi" w:hAnsiTheme="minorHAnsi" w:cs="Arial"/>
          <w:b/>
          <w:bCs/>
          <w:color w:val="000000"/>
          <w:spacing w:val="-1"/>
          <w:sz w:val="24"/>
          <w:szCs w:val="24"/>
        </w:rPr>
      </w:pPr>
    </w:p>
    <w:sdt>
      <w:sdtPr>
        <w:rPr>
          <w:rFonts w:asciiTheme="minorHAnsi" w:hAnsiTheme="minorHAnsi" w:cs="Arial"/>
          <w:b/>
          <w:bCs/>
          <w:color w:val="000000"/>
          <w:spacing w:val="-1"/>
          <w:sz w:val="24"/>
          <w:szCs w:val="24"/>
        </w:rPr>
        <w:id w:val="-1379316980"/>
        <w:lock w:val="sdtContentLocked"/>
        <w:placeholder>
          <w:docPart w:val="5D0BD38BD03647DD9B414BB6FF76F598"/>
        </w:placeholder>
      </w:sdtPr>
      <w:sdtEndPr>
        <w:rPr>
          <w:spacing w:val="0"/>
          <w:w w:val="103"/>
        </w:rPr>
      </w:sdtEndPr>
      <w:sdtContent>
        <w:p w:rsidR="00DD20B6" w:rsidRDefault="00EE108E" w:rsidP="00EE108E">
          <w:pPr>
            <w:widowControl w:val="0"/>
            <w:autoSpaceDE w:val="0"/>
            <w:autoSpaceDN w:val="0"/>
            <w:adjustRightInd w:val="0"/>
            <w:spacing w:before="36" w:after="0" w:line="248" w:lineRule="auto"/>
            <w:ind w:right="630"/>
            <w:rPr>
              <w:rFonts w:asciiTheme="minorHAnsi" w:hAnsiTheme="minorHAnsi" w:cs="Arial"/>
              <w:b/>
              <w:bCs/>
              <w:color w:val="000000"/>
              <w:w w:val="103"/>
              <w:sz w:val="24"/>
              <w:szCs w:val="24"/>
            </w:rPr>
          </w:pPr>
          <w:r w:rsidRPr="00274242">
            <w:rPr>
              <w:rFonts w:asciiTheme="minorHAnsi" w:hAnsiTheme="minorHAnsi" w:cs="Arial"/>
              <w:b/>
              <w:bCs/>
              <w:color w:val="000000"/>
              <w:spacing w:val="-1"/>
              <w:sz w:val="24"/>
              <w:szCs w:val="24"/>
            </w:rPr>
            <w:t>Fou</w:t>
          </w:r>
          <w:r w:rsidRPr="00274242">
            <w:rPr>
              <w:rFonts w:asciiTheme="minorHAnsi" w:hAnsiTheme="minorHAnsi" w:cs="Arial"/>
              <w:b/>
              <w:bCs/>
              <w:color w:val="000000"/>
              <w:spacing w:val="6"/>
              <w:sz w:val="24"/>
              <w:szCs w:val="24"/>
            </w:rPr>
            <w:t>n</w:t>
          </w:r>
          <w:r w:rsidRPr="00274242">
            <w:rPr>
              <w:rFonts w:asciiTheme="minorHAnsi" w:hAnsiTheme="minorHAnsi" w:cs="Arial"/>
              <w:b/>
              <w:bCs/>
              <w:color w:val="000000"/>
              <w:spacing w:val="-1"/>
              <w:sz w:val="24"/>
              <w:szCs w:val="24"/>
            </w:rPr>
            <w:t>d</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7"/>
              <w:sz w:val="24"/>
              <w:szCs w:val="24"/>
            </w:rPr>
            <w:t>t</w:t>
          </w:r>
          <w:r w:rsidRPr="00274242">
            <w:rPr>
              <w:rFonts w:asciiTheme="minorHAnsi" w:hAnsiTheme="minorHAnsi" w:cs="Arial"/>
              <w:b/>
              <w:bCs/>
              <w:color w:val="000000"/>
              <w:spacing w:val="-1"/>
              <w:sz w:val="24"/>
              <w:szCs w:val="24"/>
            </w:rPr>
            <w:t>io</w:t>
          </w:r>
          <w:r w:rsidRPr="00274242">
            <w:rPr>
              <w:rFonts w:asciiTheme="minorHAnsi" w:hAnsiTheme="minorHAnsi" w:cs="Arial"/>
              <w:b/>
              <w:bCs/>
              <w:color w:val="000000"/>
              <w:spacing w:val="6"/>
              <w:sz w:val="24"/>
              <w:szCs w:val="24"/>
            </w:rPr>
            <w:t>n</w:t>
          </w:r>
          <w:r w:rsidR="00682D29" w:rsidRPr="00274242">
            <w:rPr>
              <w:rFonts w:asciiTheme="minorHAnsi" w:hAnsiTheme="minorHAnsi" w:cs="Arial"/>
              <w:b/>
              <w:bCs/>
              <w:color w:val="000000"/>
              <w:spacing w:val="6"/>
              <w:sz w:val="24"/>
              <w:szCs w:val="24"/>
            </w:rPr>
            <w:t xml:space="preserve"> </w:t>
          </w:r>
          <w:r w:rsidRPr="00274242">
            <w:rPr>
              <w:rFonts w:asciiTheme="minorHAnsi" w:hAnsiTheme="minorHAnsi" w:cs="Arial"/>
              <w:b/>
              <w:bCs/>
              <w:color w:val="000000"/>
              <w:sz w:val="24"/>
              <w:szCs w:val="24"/>
            </w:rPr>
            <w:t>/</w:t>
          </w:r>
          <w:r w:rsidRPr="00274242">
            <w:rPr>
              <w:rFonts w:asciiTheme="minorHAnsi" w:hAnsiTheme="minorHAnsi" w:cs="Arial"/>
              <w:b/>
              <w:bCs/>
              <w:color w:val="000000"/>
              <w:spacing w:val="39"/>
              <w:sz w:val="24"/>
              <w:szCs w:val="24"/>
            </w:rPr>
            <w:t xml:space="preserve"> </w:t>
          </w:r>
          <w:r w:rsidRPr="00274242">
            <w:rPr>
              <w:rFonts w:asciiTheme="minorHAnsi" w:hAnsiTheme="minorHAnsi" w:cs="Arial"/>
              <w:b/>
              <w:bCs/>
              <w:color w:val="000000"/>
              <w:spacing w:val="-1"/>
              <w:sz w:val="24"/>
              <w:szCs w:val="24"/>
            </w:rPr>
            <w:t>F</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5"/>
              <w:sz w:val="24"/>
              <w:szCs w:val="24"/>
            </w:rPr>
            <w:t>me</w:t>
          </w:r>
          <w:r w:rsidRPr="00274242">
            <w:rPr>
              <w:rFonts w:asciiTheme="minorHAnsi" w:hAnsiTheme="minorHAnsi" w:cs="Arial"/>
              <w:b/>
              <w:bCs/>
              <w:color w:val="000000"/>
              <w:spacing w:val="-5"/>
              <w:sz w:val="24"/>
              <w:szCs w:val="24"/>
            </w:rPr>
            <w:t>w</w:t>
          </w:r>
          <w:r w:rsidRPr="00274242">
            <w:rPr>
              <w:rFonts w:asciiTheme="minorHAnsi" w:hAnsiTheme="minorHAnsi" w:cs="Arial"/>
              <w:b/>
              <w:bCs/>
              <w:color w:val="000000"/>
              <w:spacing w:val="-1"/>
              <w:sz w:val="24"/>
              <w:szCs w:val="24"/>
            </w:rPr>
            <w:t>o</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z w:val="24"/>
              <w:szCs w:val="24"/>
            </w:rPr>
            <w:t>k</w:t>
          </w:r>
          <w:r w:rsidRPr="00274242">
            <w:rPr>
              <w:rFonts w:asciiTheme="minorHAnsi" w:hAnsiTheme="minorHAnsi" w:cs="Arial"/>
              <w:b/>
              <w:bCs/>
              <w:color w:val="000000"/>
              <w:spacing w:val="42"/>
              <w:sz w:val="24"/>
              <w:szCs w:val="24"/>
            </w:rPr>
            <w:t xml:space="preserve"> </w:t>
          </w:r>
          <w:r w:rsidRPr="00274242">
            <w:rPr>
              <w:rFonts w:asciiTheme="minorHAnsi" w:hAnsiTheme="minorHAnsi" w:cs="Arial"/>
              <w:b/>
              <w:bCs/>
              <w:color w:val="000000"/>
              <w:spacing w:val="-6"/>
              <w:w w:val="103"/>
              <w:sz w:val="24"/>
              <w:szCs w:val="24"/>
            </w:rPr>
            <w:t>D</w:t>
          </w:r>
          <w:r w:rsidRPr="00274242">
            <w:rPr>
              <w:rFonts w:asciiTheme="minorHAnsi" w:hAnsiTheme="minorHAnsi" w:cs="Arial"/>
              <w:b/>
              <w:bCs/>
              <w:color w:val="000000"/>
              <w:spacing w:val="6"/>
              <w:w w:val="103"/>
              <w:sz w:val="24"/>
              <w:szCs w:val="24"/>
            </w:rPr>
            <w:t>o</w:t>
          </w:r>
          <w:r w:rsidRPr="00274242">
            <w:rPr>
              <w:rFonts w:asciiTheme="minorHAnsi" w:hAnsiTheme="minorHAnsi" w:cs="Arial"/>
              <w:b/>
              <w:bCs/>
              <w:color w:val="000000"/>
              <w:spacing w:val="-3"/>
              <w:w w:val="103"/>
              <w:sz w:val="24"/>
              <w:szCs w:val="24"/>
            </w:rPr>
            <w:t>c</w:t>
          </w:r>
          <w:r w:rsidRPr="00274242">
            <w:rPr>
              <w:rFonts w:asciiTheme="minorHAnsi" w:hAnsiTheme="minorHAnsi" w:cs="Arial"/>
              <w:b/>
              <w:bCs/>
              <w:color w:val="000000"/>
              <w:spacing w:val="6"/>
              <w:w w:val="103"/>
              <w:sz w:val="24"/>
              <w:szCs w:val="24"/>
            </w:rPr>
            <w:t>u</w:t>
          </w:r>
          <w:r w:rsidRPr="00274242">
            <w:rPr>
              <w:rFonts w:asciiTheme="minorHAnsi" w:hAnsiTheme="minorHAnsi" w:cs="Arial"/>
              <w:b/>
              <w:bCs/>
              <w:color w:val="000000"/>
              <w:spacing w:val="-2"/>
              <w:w w:val="103"/>
              <w:sz w:val="24"/>
              <w:szCs w:val="24"/>
            </w:rPr>
            <w:t>m</w:t>
          </w:r>
          <w:r w:rsidRPr="00274242">
            <w:rPr>
              <w:rFonts w:asciiTheme="minorHAnsi" w:hAnsiTheme="minorHAnsi" w:cs="Arial"/>
              <w:b/>
              <w:bCs/>
              <w:color w:val="000000"/>
              <w:spacing w:val="5"/>
              <w:w w:val="103"/>
              <w:sz w:val="24"/>
              <w:szCs w:val="24"/>
            </w:rPr>
            <w:t>e</w:t>
          </w:r>
          <w:r w:rsidRPr="00274242">
            <w:rPr>
              <w:rFonts w:asciiTheme="minorHAnsi" w:hAnsiTheme="minorHAnsi" w:cs="Arial"/>
              <w:b/>
              <w:bCs/>
              <w:color w:val="000000"/>
              <w:spacing w:val="-1"/>
              <w:w w:val="103"/>
              <w:sz w:val="24"/>
              <w:szCs w:val="24"/>
            </w:rPr>
            <w:t>n</w:t>
          </w:r>
          <w:r w:rsidRPr="00274242">
            <w:rPr>
              <w:rFonts w:asciiTheme="minorHAnsi" w:hAnsiTheme="minorHAnsi" w:cs="Arial"/>
              <w:b/>
              <w:bCs/>
              <w:color w:val="000000"/>
              <w:w w:val="103"/>
              <w:sz w:val="24"/>
              <w:szCs w:val="24"/>
            </w:rPr>
            <w:t xml:space="preserve">t </w:t>
          </w:r>
        </w:p>
      </w:sdtContent>
    </w:sdt>
    <w:p w:rsidR="00D8053E" w:rsidRPr="004A29B4" w:rsidRDefault="00B537CD" w:rsidP="00EE108E">
      <w:pPr>
        <w:widowControl w:val="0"/>
        <w:autoSpaceDE w:val="0"/>
        <w:autoSpaceDN w:val="0"/>
        <w:adjustRightInd w:val="0"/>
        <w:spacing w:before="36" w:after="0" w:line="248" w:lineRule="auto"/>
        <w:ind w:right="630"/>
        <w:rPr>
          <w:b/>
        </w:rPr>
      </w:pPr>
      <w:hyperlink r:id="rId12" w:history="1">
        <w:r w:rsidR="002F3C92" w:rsidRPr="004A29B4">
          <w:rPr>
            <w:rStyle w:val="Hyperlink"/>
            <w:b/>
          </w:rPr>
          <w:t>http://www.ed.gov.nl.ca/edu/k12/curriculum/documents/english/english.pdf</w:t>
        </w:r>
      </w:hyperlink>
    </w:p>
    <w:p w:rsidR="002F3C92" w:rsidRDefault="002F3C92" w:rsidP="00EE108E">
      <w:pPr>
        <w:widowControl w:val="0"/>
        <w:autoSpaceDE w:val="0"/>
        <w:autoSpaceDN w:val="0"/>
        <w:adjustRightInd w:val="0"/>
        <w:spacing w:before="36" w:after="0" w:line="248" w:lineRule="auto"/>
        <w:ind w:right="630"/>
      </w:pPr>
    </w:p>
    <w:p w:rsidR="00EE108E" w:rsidRPr="00274242" w:rsidRDefault="00EE108E" w:rsidP="00EE108E">
      <w:pPr>
        <w:widowControl w:val="0"/>
        <w:autoSpaceDE w:val="0"/>
        <w:autoSpaceDN w:val="0"/>
        <w:adjustRightInd w:val="0"/>
        <w:spacing w:before="5" w:after="0" w:line="260" w:lineRule="exact"/>
        <w:rPr>
          <w:rFonts w:asciiTheme="minorHAnsi" w:hAnsiTheme="minorHAnsi" w:cs="Arial"/>
          <w:sz w:val="24"/>
          <w:szCs w:val="24"/>
        </w:rPr>
      </w:pPr>
    </w:p>
    <w:sdt>
      <w:sdtPr>
        <w:rPr>
          <w:rFonts w:asciiTheme="minorHAnsi" w:hAnsiTheme="minorHAnsi" w:cs="Arial"/>
          <w:b/>
          <w:bCs/>
          <w:color w:val="000000"/>
          <w:spacing w:val="-6"/>
          <w:sz w:val="24"/>
          <w:szCs w:val="24"/>
        </w:rPr>
        <w:id w:val="1497218819"/>
        <w:lock w:val="sdtContentLocked"/>
        <w:placeholder>
          <w:docPart w:val="5D0BD38BD03647DD9B414BB6FF76F598"/>
        </w:placeholder>
      </w:sdtPr>
      <w:sdtEndPr>
        <w:rPr>
          <w:spacing w:val="41"/>
        </w:rPr>
      </w:sdtEndPr>
      <w:sdtContent>
        <w:p w:rsidR="00B6595C" w:rsidRDefault="00B6595C" w:rsidP="00EE108E">
          <w:pPr>
            <w:widowControl w:val="0"/>
            <w:autoSpaceDE w:val="0"/>
            <w:autoSpaceDN w:val="0"/>
            <w:adjustRightInd w:val="0"/>
            <w:spacing w:before="5" w:after="0" w:line="260" w:lineRule="exact"/>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Other</w:t>
          </w:r>
          <w:r w:rsidR="00EE108E" w:rsidRPr="00274242">
            <w:rPr>
              <w:rFonts w:asciiTheme="minorHAnsi" w:hAnsiTheme="minorHAnsi" w:cs="Arial"/>
              <w:b/>
              <w:bCs/>
              <w:color w:val="000000"/>
              <w:spacing w:val="41"/>
              <w:sz w:val="24"/>
              <w:szCs w:val="24"/>
            </w:rPr>
            <w:t xml:space="preserve"> </w:t>
          </w:r>
        </w:p>
      </w:sdtContent>
    </w:sdt>
    <w:p w:rsidR="002F3C92" w:rsidRDefault="002F3C92" w:rsidP="007A197B">
      <w:pPr>
        <w:pStyle w:val="NoSpacing"/>
        <w:rPr>
          <w:rFonts w:asciiTheme="minorHAnsi" w:hAnsiTheme="minorHAnsi" w:cs="Arial"/>
          <w:b/>
          <w:bCs/>
          <w:color w:val="000000"/>
          <w:spacing w:val="-6"/>
          <w:sz w:val="24"/>
          <w:szCs w:val="24"/>
        </w:rPr>
      </w:pPr>
    </w:p>
    <w:p w:rsidR="002F3C92" w:rsidRDefault="002F3C92" w:rsidP="007A197B">
      <w:pPr>
        <w:pStyle w:val="NoSpacing"/>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Senior High School Annotated Bibliography 2015</w:t>
      </w:r>
    </w:p>
    <w:p w:rsidR="007C3C10" w:rsidRPr="00314E5F" w:rsidRDefault="00B537CD" w:rsidP="007C3C10">
      <w:pPr>
        <w:pStyle w:val="NoSpacing"/>
        <w:rPr>
          <w:rFonts w:asciiTheme="minorHAnsi" w:hAnsiTheme="minorHAnsi" w:cs="Arial"/>
          <w:b/>
          <w:sz w:val="24"/>
          <w:szCs w:val="24"/>
        </w:rPr>
      </w:pPr>
      <w:hyperlink r:id="rId13" w:history="1">
        <w:r w:rsidR="00314E5F" w:rsidRPr="00314E5F">
          <w:rPr>
            <w:rStyle w:val="Hyperlink"/>
            <w:rFonts w:asciiTheme="minorHAnsi" w:hAnsiTheme="minorHAnsi" w:cs="Arial"/>
            <w:b/>
            <w:sz w:val="24"/>
            <w:szCs w:val="24"/>
          </w:rPr>
          <w:t>http://www.ed.gov.nl.ca/edu/k12/curriculum/documents/english/Annotated%20Bib.10-12_May%202015.pdf</w:t>
        </w:r>
      </w:hyperlink>
    </w:p>
    <w:sectPr w:rsidR="007C3C10" w:rsidRPr="00314E5F" w:rsidSect="009951B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CD" w:rsidRDefault="00B537CD" w:rsidP="00274242">
      <w:pPr>
        <w:spacing w:after="0" w:line="240" w:lineRule="auto"/>
      </w:pPr>
      <w:r>
        <w:separator/>
      </w:r>
    </w:p>
  </w:endnote>
  <w:endnote w:type="continuationSeparator" w:id="0">
    <w:p w:rsidR="00B537CD" w:rsidRDefault="00B537CD" w:rsidP="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2774"/>
      <w:docPartObj>
        <w:docPartGallery w:val="Page Numbers (Bottom of Page)"/>
        <w:docPartUnique/>
      </w:docPartObj>
    </w:sdtPr>
    <w:sdtEndPr/>
    <w:sdtContent>
      <w:sdt>
        <w:sdtPr>
          <w:id w:val="1728636285"/>
          <w:docPartObj>
            <w:docPartGallery w:val="Page Numbers (Top of Page)"/>
            <w:docPartUnique/>
          </w:docPartObj>
        </w:sdtPr>
        <w:sdtEndPr/>
        <w:sdtContent>
          <w:p w:rsidR="00274242" w:rsidRDefault="00274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7D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D83">
              <w:rPr>
                <w:b/>
                <w:bCs/>
                <w:noProof/>
              </w:rPr>
              <w:t>5</w:t>
            </w:r>
            <w:r>
              <w:rPr>
                <w:b/>
                <w:bCs/>
                <w:sz w:val="24"/>
                <w:szCs w:val="24"/>
              </w:rPr>
              <w:fldChar w:fldCharType="end"/>
            </w:r>
          </w:p>
        </w:sdtContent>
      </w:sdt>
    </w:sdtContent>
  </w:sdt>
  <w:p w:rsidR="00274242" w:rsidRDefault="0027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CD" w:rsidRDefault="00B537CD" w:rsidP="00274242">
      <w:pPr>
        <w:spacing w:after="0" w:line="240" w:lineRule="auto"/>
      </w:pPr>
      <w:r>
        <w:separator/>
      </w:r>
    </w:p>
  </w:footnote>
  <w:footnote w:type="continuationSeparator" w:id="0">
    <w:p w:rsidR="00B537CD" w:rsidRDefault="00B537CD" w:rsidP="002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241"/>
      </w:pPr>
      <w:rPr>
        <w:rFonts w:ascii="Arial" w:hAnsi="Arial" w:cs="Arial"/>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9BB0BCA"/>
    <w:multiLevelType w:val="hybridMultilevel"/>
    <w:tmpl w:val="0AA4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96526"/>
    <w:multiLevelType w:val="hybridMultilevel"/>
    <w:tmpl w:val="3E0A5E60"/>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AA3"/>
    <w:multiLevelType w:val="hybridMultilevel"/>
    <w:tmpl w:val="EA5A18B4"/>
    <w:lvl w:ilvl="0" w:tplc="8578E7B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506E9"/>
    <w:multiLevelType w:val="hybridMultilevel"/>
    <w:tmpl w:val="9E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08B6"/>
    <w:multiLevelType w:val="hybridMultilevel"/>
    <w:tmpl w:val="D722E5C4"/>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85138"/>
    <w:multiLevelType w:val="hybridMultilevel"/>
    <w:tmpl w:val="10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561B"/>
    <w:multiLevelType w:val="hybridMultilevel"/>
    <w:tmpl w:val="2D7AFFB2"/>
    <w:lvl w:ilvl="0" w:tplc="DBA6E89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B374B93"/>
    <w:multiLevelType w:val="hybridMultilevel"/>
    <w:tmpl w:val="1ADE1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B42990"/>
    <w:multiLevelType w:val="hybridMultilevel"/>
    <w:tmpl w:val="4A8C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C793015"/>
    <w:multiLevelType w:val="hybridMultilevel"/>
    <w:tmpl w:val="9000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FC7591"/>
    <w:multiLevelType w:val="hybridMultilevel"/>
    <w:tmpl w:val="5582BDA2"/>
    <w:lvl w:ilvl="0" w:tplc="F828C3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B2F7B"/>
    <w:multiLevelType w:val="hybridMultilevel"/>
    <w:tmpl w:val="68889B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FB77569"/>
    <w:multiLevelType w:val="hybridMultilevel"/>
    <w:tmpl w:val="1A269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2"/>
  </w:num>
  <w:num w:numId="6">
    <w:abstractNumId w:val="11"/>
  </w:num>
  <w:num w:numId="7">
    <w:abstractNumId w:val="5"/>
  </w:num>
  <w:num w:numId="8">
    <w:abstractNumId w:val="3"/>
  </w:num>
  <w:num w:numId="9">
    <w:abstractNumId w:val="0"/>
  </w:num>
  <w:num w:numId="10">
    <w:abstractNumId w:val="12"/>
  </w:num>
  <w:num w:numId="11">
    <w:abstractNumId w:val="13"/>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E"/>
    <w:rsid w:val="00016A8F"/>
    <w:rsid w:val="00045405"/>
    <w:rsid w:val="00056B1E"/>
    <w:rsid w:val="00071B3F"/>
    <w:rsid w:val="000B075E"/>
    <w:rsid w:val="000F1FCD"/>
    <w:rsid w:val="000F3E3A"/>
    <w:rsid w:val="00126560"/>
    <w:rsid w:val="0013204E"/>
    <w:rsid w:val="00152312"/>
    <w:rsid w:val="00197167"/>
    <w:rsid w:val="00210476"/>
    <w:rsid w:val="00231852"/>
    <w:rsid w:val="00243595"/>
    <w:rsid w:val="00266C44"/>
    <w:rsid w:val="00274242"/>
    <w:rsid w:val="00283E29"/>
    <w:rsid w:val="002A0E59"/>
    <w:rsid w:val="002F3C92"/>
    <w:rsid w:val="00314E5F"/>
    <w:rsid w:val="0034501D"/>
    <w:rsid w:val="00362F28"/>
    <w:rsid w:val="00396FB2"/>
    <w:rsid w:val="003A14E2"/>
    <w:rsid w:val="003A1E6E"/>
    <w:rsid w:val="003B5765"/>
    <w:rsid w:val="003D3155"/>
    <w:rsid w:val="003F74D9"/>
    <w:rsid w:val="00410D31"/>
    <w:rsid w:val="004456B0"/>
    <w:rsid w:val="00457D83"/>
    <w:rsid w:val="00457FCF"/>
    <w:rsid w:val="004A29B4"/>
    <w:rsid w:val="004C72D5"/>
    <w:rsid w:val="004D6B8D"/>
    <w:rsid w:val="00502B3A"/>
    <w:rsid w:val="005345BE"/>
    <w:rsid w:val="00597D79"/>
    <w:rsid w:val="005B13F4"/>
    <w:rsid w:val="005B4CFC"/>
    <w:rsid w:val="005C5A0E"/>
    <w:rsid w:val="005D5223"/>
    <w:rsid w:val="005E0AD4"/>
    <w:rsid w:val="005E6F78"/>
    <w:rsid w:val="00632B24"/>
    <w:rsid w:val="0063731A"/>
    <w:rsid w:val="0066433C"/>
    <w:rsid w:val="00682D29"/>
    <w:rsid w:val="006A210A"/>
    <w:rsid w:val="006A25DE"/>
    <w:rsid w:val="006F26EF"/>
    <w:rsid w:val="00700B9F"/>
    <w:rsid w:val="007879B4"/>
    <w:rsid w:val="007A197B"/>
    <w:rsid w:val="007C3C10"/>
    <w:rsid w:val="007E05FB"/>
    <w:rsid w:val="00831360"/>
    <w:rsid w:val="0085078D"/>
    <w:rsid w:val="00855095"/>
    <w:rsid w:val="00880707"/>
    <w:rsid w:val="008A132E"/>
    <w:rsid w:val="008A4D4D"/>
    <w:rsid w:val="008B3A12"/>
    <w:rsid w:val="008B5693"/>
    <w:rsid w:val="008F0697"/>
    <w:rsid w:val="008F5A15"/>
    <w:rsid w:val="0092305D"/>
    <w:rsid w:val="0092519D"/>
    <w:rsid w:val="00961F6D"/>
    <w:rsid w:val="009951B5"/>
    <w:rsid w:val="009D4266"/>
    <w:rsid w:val="009F2032"/>
    <w:rsid w:val="00A403C8"/>
    <w:rsid w:val="00A62F1A"/>
    <w:rsid w:val="00A6400A"/>
    <w:rsid w:val="00A655AC"/>
    <w:rsid w:val="00AA637E"/>
    <w:rsid w:val="00AD3A1C"/>
    <w:rsid w:val="00AE17E4"/>
    <w:rsid w:val="00B1327B"/>
    <w:rsid w:val="00B2272A"/>
    <w:rsid w:val="00B51D72"/>
    <w:rsid w:val="00B537CD"/>
    <w:rsid w:val="00B6595C"/>
    <w:rsid w:val="00B85A28"/>
    <w:rsid w:val="00B8644A"/>
    <w:rsid w:val="00BF7546"/>
    <w:rsid w:val="00C10964"/>
    <w:rsid w:val="00C17B55"/>
    <w:rsid w:val="00C67E8C"/>
    <w:rsid w:val="00C81757"/>
    <w:rsid w:val="00CC4AD0"/>
    <w:rsid w:val="00D31178"/>
    <w:rsid w:val="00D51A8E"/>
    <w:rsid w:val="00D8053E"/>
    <w:rsid w:val="00DD20B6"/>
    <w:rsid w:val="00DD6EEB"/>
    <w:rsid w:val="00DE0184"/>
    <w:rsid w:val="00DE59CC"/>
    <w:rsid w:val="00DE6C1A"/>
    <w:rsid w:val="00E10CBB"/>
    <w:rsid w:val="00EE108E"/>
    <w:rsid w:val="00EF78DA"/>
    <w:rsid w:val="00F422C9"/>
    <w:rsid w:val="00F5155E"/>
    <w:rsid w:val="00F54D08"/>
    <w:rsid w:val="00FA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A8A4-15DF-4A1A-AB27-F85A6EC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10"/>
    <w:rPr>
      <w:sz w:val="22"/>
      <w:szCs w:val="22"/>
    </w:rPr>
  </w:style>
  <w:style w:type="character" w:styleId="Hyperlink">
    <w:name w:val="Hyperlink"/>
    <w:uiPriority w:val="99"/>
    <w:unhideWhenUsed/>
    <w:rsid w:val="005E6F78"/>
    <w:rPr>
      <w:color w:val="0000FF"/>
      <w:u w:val="single"/>
    </w:rPr>
  </w:style>
  <w:style w:type="character" w:styleId="FollowedHyperlink">
    <w:name w:val="FollowedHyperlink"/>
    <w:uiPriority w:val="99"/>
    <w:semiHidden/>
    <w:unhideWhenUsed/>
    <w:rsid w:val="005E6F78"/>
    <w:rPr>
      <w:color w:val="800080"/>
      <w:u w:val="single"/>
    </w:rPr>
  </w:style>
  <w:style w:type="paragraph" w:styleId="ListParagraph">
    <w:name w:val="List Paragraph"/>
    <w:basedOn w:val="Normal"/>
    <w:uiPriority w:val="34"/>
    <w:qFormat/>
    <w:rsid w:val="005E6F78"/>
    <w:pPr>
      <w:ind w:left="720"/>
    </w:pPr>
  </w:style>
  <w:style w:type="table" w:styleId="TableGrid">
    <w:name w:val="Table Grid"/>
    <w:basedOn w:val="TableNormal"/>
    <w:uiPriority w:val="59"/>
    <w:rsid w:val="009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42"/>
    <w:rPr>
      <w:sz w:val="22"/>
      <w:szCs w:val="22"/>
    </w:rPr>
  </w:style>
  <w:style w:type="paragraph" w:styleId="Footer">
    <w:name w:val="footer"/>
    <w:basedOn w:val="Normal"/>
    <w:link w:val="FooterChar"/>
    <w:uiPriority w:val="99"/>
    <w:unhideWhenUsed/>
    <w:rsid w:val="002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42"/>
    <w:rPr>
      <w:sz w:val="22"/>
      <w:szCs w:val="22"/>
    </w:rPr>
  </w:style>
  <w:style w:type="character" w:styleId="PlaceholderText">
    <w:name w:val="Placeholder Text"/>
    <w:basedOn w:val="DefaultParagraphFont"/>
    <w:uiPriority w:val="99"/>
    <w:semiHidden/>
    <w:rsid w:val="0092305D"/>
    <w:rPr>
      <w:color w:val="808080"/>
    </w:rPr>
  </w:style>
  <w:style w:type="paragraph" w:styleId="NormalWeb">
    <w:name w:val="Normal (Web)"/>
    <w:basedOn w:val="Normal"/>
    <w:uiPriority w:val="99"/>
    <w:semiHidden/>
    <w:unhideWhenUsed/>
    <w:rsid w:val="008B3A12"/>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4656">
      <w:bodyDiv w:val="1"/>
      <w:marLeft w:val="0"/>
      <w:marRight w:val="0"/>
      <w:marTop w:val="0"/>
      <w:marBottom w:val="0"/>
      <w:divBdr>
        <w:top w:val="none" w:sz="0" w:space="0" w:color="auto"/>
        <w:left w:val="none" w:sz="0" w:space="0" w:color="auto"/>
        <w:bottom w:val="none" w:sz="0" w:space="0" w:color="auto"/>
        <w:right w:val="none" w:sz="0" w:space="0" w:color="auto"/>
      </w:divBdr>
    </w:div>
    <w:div w:id="21226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Course%20Desciptor%20NEW%20JUNE%202015\www.nlilit.ca" TargetMode="External"/><Relationship Id="rId13" Type="http://schemas.openxmlformats.org/officeDocument/2006/relationships/hyperlink" Target="http://www.ed.gov.nl.ca/edu/k12/curriculum/documents/english/Annotated%20Bib.10-12_May%20201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gov.nl.ca/edu/k12/curriculum/documents/english/englis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pl.nl.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nl.ca/edu/k12/curriculum/guides/english/eng3201/English_3201_Curriculum_Guide_2015_May25.pdf" TargetMode="External"/><Relationship Id="rId4" Type="http://schemas.openxmlformats.org/officeDocument/2006/relationships/webSettings" Target="webSettings.xml"/><Relationship Id="rId9" Type="http://schemas.openxmlformats.org/officeDocument/2006/relationships/hyperlink" Target="file:///E:\Course%20Desciptor%20NEW%20JUNE%202015\www.nlilit.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NNI~1\AppData\Local\Temp\fcctemp\Course%20Descripto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38BD03647DD9B414BB6FF76F598"/>
        <w:category>
          <w:name w:val="General"/>
          <w:gallery w:val="placeholder"/>
        </w:category>
        <w:types>
          <w:type w:val="bbPlcHdr"/>
        </w:types>
        <w:behaviors>
          <w:behavior w:val="content"/>
        </w:behaviors>
        <w:guid w:val="{520FBD48-E03E-420C-A353-1D3EF01D93BC}"/>
      </w:docPartPr>
      <w:docPartBody>
        <w:p w:rsidR="00D80D0E" w:rsidRDefault="007A6D1C">
          <w:pPr>
            <w:pStyle w:val="5D0BD38BD03647DD9B414BB6FF76F598"/>
          </w:pPr>
          <w:r w:rsidRPr="009D515A">
            <w:rPr>
              <w:rStyle w:val="PlaceholderText"/>
            </w:rPr>
            <w:t>Click here to enter text.</w:t>
          </w:r>
        </w:p>
      </w:docPartBody>
    </w:docPart>
    <w:docPart>
      <w:docPartPr>
        <w:name w:val="C6FF8A9E227C47BE8FD9F4494C99F5F0"/>
        <w:category>
          <w:name w:val="General"/>
          <w:gallery w:val="placeholder"/>
        </w:category>
        <w:types>
          <w:type w:val="bbPlcHdr"/>
        </w:types>
        <w:behaviors>
          <w:behavior w:val="content"/>
        </w:behaviors>
        <w:guid w:val="{FF1EDDCD-A6BB-442E-865E-F49EBE8B519C}"/>
      </w:docPartPr>
      <w:docPartBody>
        <w:p w:rsidR="00D80D0E" w:rsidRDefault="007A6D1C">
          <w:pPr>
            <w:pStyle w:val="C6FF8A9E227C47BE8FD9F4494C99F5F0"/>
          </w:pPr>
          <w:r w:rsidRPr="00036B07">
            <w:rPr>
              <w:rStyle w:val="PlaceholderText"/>
            </w:rPr>
            <w:t>Choose an item.</w:t>
          </w:r>
        </w:p>
      </w:docPartBody>
    </w:docPart>
    <w:docPart>
      <w:docPartPr>
        <w:name w:val="537AC9FC38384BA69F559EE7939B442E"/>
        <w:category>
          <w:name w:val="General"/>
          <w:gallery w:val="placeholder"/>
        </w:category>
        <w:types>
          <w:type w:val="bbPlcHdr"/>
        </w:types>
        <w:behaviors>
          <w:behavior w:val="content"/>
        </w:behaviors>
        <w:guid w:val="{3472F226-B15D-4FC7-B1F1-F0CB52E0B94A}"/>
      </w:docPartPr>
      <w:docPartBody>
        <w:p w:rsidR="00D80D0E" w:rsidRDefault="007A6D1C">
          <w:pPr>
            <w:pStyle w:val="537AC9FC38384BA69F559EE7939B442E"/>
          </w:pPr>
          <w:r w:rsidRPr="00036B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C"/>
    <w:rsid w:val="002013E4"/>
    <w:rsid w:val="00237CE1"/>
    <w:rsid w:val="002B1A4B"/>
    <w:rsid w:val="007A6D1C"/>
    <w:rsid w:val="007A7848"/>
    <w:rsid w:val="00BF1A3C"/>
    <w:rsid w:val="00D8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3E4"/>
    <w:rPr>
      <w:color w:val="808080"/>
    </w:rPr>
  </w:style>
  <w:style w:type="paragraph" w:customStyle="1" w:styleId="5D0BD38BD03647DD9B414BB6FF76F598">
    <w:name w:val="5D0BD38BD03647DD9B414BB6FF76F598"/>
  </w:style>
  <w:style w:type="paragraph" w:customStyle="1" w:styleId="C6FF8A9E227C47BE8FD9F4494C99F5F0">
    <w:name w:val="C6FF8A9E227C47BE8FD9F4494C99F5F0"/>
  </w:style>
  <w:style w:type="paragraph" w:customStyle="1" w:styleId="537AC9FC38384BA69F559EE7939B442E">
    <w:name w:val="537AC9FC38384BA69F559EE7939B442E"/>
  </w:style>
  <w:style w:type="paragraph" w:customStyle="1" w:styleId="0DCB5E25D2474FF581FEF0FEE6407867">
    <w:name w:val="0DCB5E25D2474FF581FEF0FEE6407867"/>
  </w:style>
  <w:style w:type="paragraph" w:customStyle="1" w:styleId="A828E3A1740A4BEC8EC5502074164F34">
    <w:name w:val="A828E3A1740A4BEC8EC5502074164F34"/>
  </w:style>
  <w:style w:type="paragraph" w:customStyle="1" w:styleId="B518FDFAFF85424FA9773926E765949B">
    <w:name w:val="B518FDFAFF85424FA9773926E765949B"/>
    <w:rsid w:val="002013E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Descriptor22</Template>
  <TotalTime>0</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6560</CharactersWithSpaces>
  <SharedDoc>false</SharedDoc>
  <HLinks>
    <vt:vector size="24" baseType="variant">
      <vt:variant>
        <vt:i4>4784216</vt:i4>
      </vt:variant>
      <vt:variant>
        <vt:i4>9</vt:i4>
      </vt:variant>
      <vt:variant>
        <vt:i4>0</vt:i4>
      </vt:variant>
      <vt:variant>
        <vt:i4>5</vt:i4>
      </vt:variant>
      <vt:variant>
        <vt:lpwstr>https://www.k12pl.nl.ca/curriculum/10-12.html</vt:lpwstr>
      </vt:variant>
      <vt:variant>
        <vt:lpwstr/>
      </vt:variant>
      <vt:variant>
        <vt:i4>6946923</vt:i4>
      </vt:variant>
      <vt:variant>
        <vt:i4>6</vt:i4>
      </vt:variant>
      <vt:variant>
        <vt:i4>0</vt:i4>
      </vt:variant>
      <vt:variant>
        <vt:i4>5</vt:i4>
      </vt:variant>
      <vt:variant>
        <vt:lpwstr>http://www.ed.gov.nl.ca/edu/k12/curriculum/guides/english/2013_ELA_1201_Curriculum_Guide.pdf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Cornect</dc:creator>
  <cp:keywords/>
  <cp:lastModifiedBy>dcrane</cp:lastModifiedBy>
  <cp:revision>2</cp:revision>
  <dcterms:created xsi:type="dcterms:W3CDTF">2016-09-08T11:23:00Z</dcterms:created>
  <dcterms:modified xsi:type="dcterms:W3CDTF">2016-09-08T11:23:00Z</dcterms:modified>
</cp:coreProperties>
</file>